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8B717" w14:textId="77777777" w:rsidR="001676BD" w:rsidRPr="007460E2" w:rsidRDefault="083B5522" w:rsidP="001676BD">
      <w:pPr>
        <w:pStyle w:val="Heading1"/>
      </w:pPr>
      <w:bookmarkStart w:id="0" w:name="_GoBack"/>
      <w:bookmarkEnd w:id="0"/>
      <w:r>
        <w:t xml:space="preserve">Senior Project Manager </w:t>
      </w:r>
    </w:p>
    <w:p w14:paraId="7CF8B718" w14:textId="70821502" w:rsidR="00223AC7" w:rsidRPr="007460E2" w:rsidRDefault="083B5522" w:rsidP="00223AC7">
      <w:pPr>
        <w:pStyle w:val="Heading2"/>
      </w:pPr>
      <w:r>
        <w:t>Technology Services &amp; Solutions (TSS), Organisational Capability and Services Branch (OCS)</w:t>
      </w:r>
    </w:p>
    <w:p w14:paraId="7CF8B719" w14:textId="77777777" w:rsidR="0042361E" w:rsidRPr="007460E2" w:rsidRDefault="083B5522" w:rsidP="00411AE8">
      <w:pPr>
        <w:spacing w:after="80"/>
      </w:pPr>
      <w:r>
        <w:t>The purpose of this role is to provide leadership and work within a strategic context, to manage and deliver large, complex, critical and/or multiple projects on time and to budget.  Note: when the word ‘project’ is referred to, this is to be read as large, critical and/or multiple projects up to a value of NZ$5 million.</w:t>
      </w:r>
    </w:p>
    <w:p w14:paraId="7CF8B71A" w14:textId="77777777" w:rsidR="0042361E" w:rsidRPr="007460E2" w:rsidRDefault="083B5522" w:rsidP="083B5522">
      <w:pPr>
        <w:pStyle w:val="Header"/>
        <w:spacing w:after="120"/>
        <w:rPr>
          <w:rFonts w:cs="Arial"/>
          <w:color w:val="auto"/>
          <w:sz w:val="24"/>
        </w:rPr>
      </w:pPr>
      <w:r w:rsidRPr="083B5522">
        <w:rPr>
          <w:rFonts w:cs="Arial"/>
          <w:color w:val="auto"/>
          <w:sz w:val="24"/>
        </w:rPr>
        <w:t>While this role has no direct reports, supervision of and leadership to project team members will be required.  The number of individuals involved will be determined by the nature of any given Project. Some of these people may be engaged specifically for the Project and some may be seconded from other business groups, therefore a matrix management approach will be required.</w:t>
      </w:r>
    </w:p>
    <w:p w14:paraId="7CF8B71B" w14:textId="77777777" w:rsidR="001676BD" w:rsidRPr="007460E2" w:rsidRDefault="083B5522" w:rsidP="083B5522">
      <w:pPr>
        <w:pStyle w:val="Bullet"/>
        <w:rPr>
          <w:rStyle w:val="BullethighlightedChar"/>
          <w:sz w:val="22"/>
          <w:szCs w:val="22"/>
        </w:rPr>
      </w:pPr>
      <w:r w:rsidRPr="083B5522">
        <w:rPr>
          <w:rStyle w:val="BullethighlightedChar"/>
        </w:rPr>
        <w:t>Reporting to</w:t>
      </w:r>
      <w:r>
        <w:t>: Team Leader Projects</w:t>
      </w:r>
    </w:p>
    <w:p w14:paraId="7CF8B71C" w14:textId="77777777" w:rsidR="001676BD" w:rsidRPr="007460E2" w:rsidRDefault="083B5522" w:rsidP="083B5522">
      <w:pPr>
        <w:pStyle w:val="Bullethighlighted"/>
        <w:rPr>
          <w:rStyle w:val="BullethighlightedChar"/>
          <w:b/>
          <w:bCs/>
        </w:rPr>
      </w:pPr>
      <w:r>
        <w:t xml:space="preserve">Location: </w:t>
      </w:r>
      <w:r w:rsidRPr="083B5522">
        <w:rPr>
          <w:b w:val="0"/>
          <w:color w:val="auto"/>
        </w:rPr>
        <w:t>Wellington</w:t>
      </w:r>
    </w:p>
    <w:p w14:paraId="7CF8B71D" w14:textId="77777777" w:rsidR="001676BD" w:rsidRPr="007460E2" w:rsidRDefault="083B5522" w:rsidP="083B5522">
      <w:pPr>
        <w:pStyle w:val="Bullet"/>
        <w:rPr>
          <w:rStyle w:val="BullethighlightedChar"/>
          <w:b w:val="0"/>
        </w:rPr>
      </w:pPr>
      <w:r w:rsidRPr="083B5522">
        <w:rPr>
          <w:rStyle w:val="BullethighlightedChar"/>
        </w:rPr>
        <w:t>Salary range</w:t>
      </w:r>
      <w:r>
        <w:t>: Information Technology J</w:t>
      </w:r>
    </w:p>
    <w:p w14:paraId="7CF8B71E" w14:textId="77777777" w:rsidR="001676BD" w:rsidRPr="007460E2" w:rsidRDefault="083B5522" w:rsidP="0042361E">
      <w:pPr>
        <w:pStyle w:val="Heading2withoverline"/>
        <w:spacing w:after="40"/>
      </w:pPr>
      <w:r>
        <w:t>What we do matters – our purpose</w:t>
      </w:r>
    </w:p>
    <w:p w14:paraId="7CF8B71F" w14:textId="77777777" w:rsidR="005D6013" w:rsidRPr="007460E2" w:rsidRDefault="083B5522" w:rsidP="00285621">
      <w:r>
        <w:t>Our purpose is to serve and connect people, communities and government to build a safe, prosperous and respected nation.</w:t>
      </w:r>
    </w:p>
    <w:p w14:paraId="7CF8B720" w14:textId="77777777" w:rsidR="001676BD" w:rsidRPr="007460E2" w:rsidRDefault="083B5522" w:rsidP="00285621">
      <w:r>
        <w:t>In other words, it’s all about helping to make New Zealand better for New Zealanders.</w:t>
      </w:r>
    </w:p>
    <w:p w14:paraId="7CF8B721" w14:textId="77777777" w:rsidR="001676BD" w:rsidRPr="007460E2" w:rsidRDefault="083B5522" w:rsidP="00285621">
      <w:pPr>
        <w:pStyle w:val="Heading2withoverline"/>
      </w:pPr>
      <w:r>
        <w:t>How we do things around here – our principles</w:t>
      </w:r>
    </w:p>
    <w:tbl>
      <w:tblPr>
        <w:tblStyle w:val="Blanktable"/>
        <w:tblW w:w="0" w:type="auto"/>
        <w:tblLayout w:type="fixed"/>
        <w:tblLook w:val="0400" w:firstRow="0" w:lastRow="0" w:firstColumn="0" w:lastColumn="0" w:noHBand="0" w:noVBand="1"/>
      </w:tblPr>
      <w:tblGrid>
        <w:gridCol w:w="1701"/>
        <w:gridCol w:w="8557"/>
      </w:tblGrid>
      <w:tr w:rsidR="0046587F" w:rsidRPr="007460E2" w14:paraId="7CF8B726" w14:textId="77777777" w:rsidTr="083B5522">
        <w:tc>
          <w:tcPr>
            <w:tcW w:w="1701" w:type="dxa"/>
            <w:vMerge w:val="restart"/>
          </w:tcPr>
          <w:p w14:paraId="7CF8B722" w14:textId="77777777" w:rsidR="0046587F" w:rsidRPr="007460E2" w:rsidRDefault="0046587F" w:rsidP="0046587F">
            <w:pPr>
              <w:pStyle w:val="Tablenormal0"/>
              <w:ind w:left="-108"/>
            </w:pPr>
            <w:r w:rsidRPr="007460E2">
              <w:rPr>
                <w:noProof/>
                <w:lang w:val="en-NZ" w:eastAsia="en-NZ"/>
              </w:rPr>
              <w:drawing>
                <wp:inline distT="0" distB="0" distL="0" distR="0" wp14:anchorId="7CF8B809" wp14:editId="7CF8B80A">
                  <wp:extent cx="942975" cy="2038350"/>
                  <wp:effectExtent l="0" t="0" r="9525" b="0"/>
                  <wp:docPr id="4" name="Picture 4" descr="This is an icon for our three principles, 'We make it easy, we make it work,' 'We're stronger together,' and 'We take pride in what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rinciples v2 (2).png"/>
                          <pic:cNvPicPr/>
                        </pic:nvPicPr>
                        <pic:blipFill rotWithShape="1">
                          <a:blip r:embed="rId12" cstate="print">
                            <a:extLst>
                              <a:ext uri="{28A0092B-C50C-407E-A947-70E740481C1C}">
                                <a14:useLocalDpi xmlns:a14="http://schemas.microsoft.com/office/drawing/2010/main" val="0"/>
                              </a:ext>
                            </a:extLst>
                          </a:blip>
                          <a:srcRect l="17818" r="16850"/>
                          <a:stretch/>
                        </pic:blipFill>
                        <pic:spPr bwMode="auto">
                          <a:xfrm>
                            <a:off x="0" y="0"/>
                            <a:ext cx="947409" cy="2047934"/>
                          </a:xfrm>
                          <a:prstGeom prst="rect">
                            <a:avLst/>
                          </a:prstGeom>
                          <a:ln>
                            <a:noFill/>
                          </a:ln>
                          <a:extLst>
                            <a:ext uri="{53640926-AAD7-44D8-BBD7-CCE9431645EC}">
                              <a14:shadowObscured xmlns:a14="http://schemas.microsoft.com/office/drawing/2010/main"/>
                            </a:ext>
                          </a:extLst>
                        </pic:spPr>
                      </pic:pic>
                    </a:graphicData>
                  </a:graphic>
                </wp:inline>
              </w:drawing>
            </w:r>
          </w:p>
        </w:tc>
        <w:tc>
          <w:tcPr>
            <w:tcW w:w="8557" w:type="dxa"/>
          </w:tcPr>
          <w:p w14:paraId="7CF8B723" w14:textId="77777777" w:rsidR="0046587F" w:rsidRPr="007460E2" w:rsidRDefault="083B5522" w:rsidP="083B5522">
            <w:pPr>
              <w:pStyle w:val="Heading3"/>
            </w:pPr>
            <w:r>
              <w:t xml:space="preserve">We make it easy, we make it work </w:t>
            </w:r>
          </w:p>
          <w:p w14:paraId="7CF8B724" w14:textId="77777777" w:rsidR="0046587F" w:rsidRPr="007460E2" w:rsidRDefault="083B5522" w:rsidP="00DA62E8">
            <w:pPr>
              <w:pStyle w:val="Tablebullet"/>
            </w:pPr>
            <w:r>
              <w:t>Customer centred</w:t>
            </w:r>
          </w:p>
          <w:p w14:paraId="7CF8B725" w14:textId="77777777" w:rsidR="0046587F" w:rsidRPr="007460E2" w:rsidRDefault="083B5522" w:rsidP="00DA62E8">
            <w:pPr>
              <w:pStyle w:val="Tablebullet"/>
            </w:pPr>
            <w:r>
              <w:t>Make things even better</w:t>
            </w:r>
          </w:p>
        </w:tc>
      </w:tr>
      <w:tr w:rsidR="0046587F" w:rsidRPr="007460E2" w14:paraId="7CF8B72B" w14:textId="77777777" w:rsidTr="083B5522">
        <w:tc>
          <w:tcPr>
            <w:tcW w:w="1701" w:type="dxa"/>
            <w:vMerge/>
          </w:tcPr>
          <w:p w14:paraId="7CF8B727" w14:textId="77777777" w:rsidR="0046587F" w:rsidRPr="007460E2" w:rsidRDefault="0046587F" w:rsidP="00DA62E8">
            <w:pPr>
              <w:pStyle w:val="Tablenormal0"/>
            </w:pPr>
          </w:p>
        </w:tc>
        <w:tc>
          <w:tcPr>
            <w:tcW w:w="8557" w:type="dxa"/>
          </w:tcPr>
          <w:p w14:paraId="7CF8B728" w14:textId="77777777" w:rsidR="0046587F" w:rsidRPr="007460E2" w:rsidRDefault="083B5522" w:rsidP="083B5522">
            <w:pPr>
              <w:pStyle w:val="Heading3"/>
            </w:pPr>
            <w:r>
              <w:t xml:space="preserve">We’re stronger together </w:t>
            </w:r>
          </w:p>
          <w:p w14:paraId="7CF8B729" w14:textId="77777777" w:rsidR="0046587F" w:rsidRPr="007460E2" w:rsidRDefault="083B5522" w:rsidP="00DA62E8">
            <w:pPr>
              <w:pStyle w:val="Tablebullet"/>
            </w:pPr>
            <w:r>
              <w:t>Work as a team</w:t>
            </w:r>
          </w:p>
          <w:p w14:paraId="7CF8B72A" w14:textId="77777777" w:rsidR="0046587F" w:rsidRPr="007460E2" w:rsidRDefault="083B5522" w:rsidP="00DA62E8">
            <w:pPr>
              <w:pStyle w:val="Tablebullet"/>
            </w:pPr>
            <w:r>
              <w:t>Value each other</w:t>
            </w:r>
          </w:p>
        </w:tc>
      </w:tr>
      <w:tr w:rsidR="0046587F" w:rsidRPr="007460E2" w14:paraId="7CF8B730" w14:textId="77777777" w:rsidTr="083B5522">
        <w:tc>
          <w:tcPr>
            <w:tcW w:w="1701" w:type="dxa"/>
            <w:vMerge/>
          </w:tcPr>
          <w:p w14:paraId="7CF8B72C" w14:textId="77777777" w:rsidR="0046587F" w:rsidRPr="007460E2" w:rsidRDefault="0046587F" w:rsidP="00DA62E8">
            <w:pPr>
              <w:pStyle w:val="Tablenormal0"/>
            </w:pPr>
          </w:p>
        </w:tc>
        <w:tc>
          <w:tcPr>
            <w:tcW w:w="8557" w:type="dxa"/>
          </w:tcPr>
          <w:p w14:paraId="7CF8B72D" w14:textId="77777777" w:rsidR="0046587F" w:rsidRPr="007460E2" w:rsidRDefault="083B5522" w:rsidP="083B5522">
            <w:pPr>
              <w:pStyle w:val="Heading3"/>
            </w:pPr>
            <w:r>
              <w:t xml:space="preserve">We take pride in what we do </w:t>
            </w:r>
          </w:p>
          <w:p w14:paraId="7CF8B72E" w14:textId="77777777" w:rsidR="0046587F" w:rsidRPr="007460E2" w:rsidRDefault="083B5522" w:rsidP="00DA62E8">
            <w:pPr>
              <w:pStyle w:val="Tablebullet"/>
            </w:pPr>
            <w:r>
              <w:t>Make a positive difference</w:t>
            </w:r>
          </w:p>
          <w:p w14:paraId="7CF8B72F" w14:textId="77777777" w:rsidR="0046587F" w:rsidRPr="007460E2" w:rsidRDefault="083B5522" w:rsidP="00DA62E8">
            <w:pPr>
              <w:pStyle w:val="Tablebullet"/>
            </w:pPr>
            <w:r>
              <w:t>Strive for excellence</w:t>
            </w:r>
          </w:p>
        </w:tc>
      </w:tr>
    </w:tbl>
    <w:p w14:paraId="7CF8B731" w14:textId="77777777" w:rsidR="00535DF5" w:rsidRPr="007460E2" w:rsidRDefault="083B5522" w:rsidP="00285621">
      <w:pPr>
        <w:pStyle w:val="Heading2withoverline"/>
      </w:pPr>
      <w:r>
        <w:t>Working effectively with Māori</w:t>
      </w:r>
    </w:p>
    <w:p w14:paraId="7CF8B732" w14:textId="77777777" w:rsidR="00DA62E8" w:rsidRPr="007460E2" w:rsidRDefault="083B5522">
      <w:r>
        <w:t xml:space="preserve">Te Aka </w:t>
      </w:r>
      <w:proofErr w:type="spellStart"/>
      <w:r>
        <w:t>Taiwhenua</w:t>
      </w:r>
      <w:proofErr w:type="spellEnd"/>
      <w:r>
        <w:t xml:space="preserve"> – our Māori Strategic Framework – enables us to work effectively with Māori. We accept </w:t>
      </w:r>
      <w:r>
        <w:lastRenderedPageBreak/>
        <w:t xml:space="preserve">our privileged role and responsibility of holding and protecting the Treaty of Waitangi / Te </w:t>
      </w:r>
      <w:proofErr w:type="spellStart"/>
      <w:r>
        <w:t>Tiriti</w:t>
      </w:r>
      <w:proofErr w:type="spellEnd"/>
      <w:r>
        <w:t xml:space="preserve"> o Waitangi.</w:t>
      </w:r>
    </w:p>
    <w:p w14:paraId="7CF8B733" w14:textId="77777777" w:rsidR="00952122" w:rsidRPr="007460E2" w:rsidRDefault="00952122" w:rsidP="00DA62E8">
      <w:pPr>
        <w:pStyle w:val="Tinyline"/>
        <w:sectPr w:rsidR="00952122" w:rsidRPr="007460E2">
          <w:headerReference w:type="default" r:id="rId13"/>
          <w:footerReference w:type="default" r:id="rId14"/>
          <w:headerReference w:type="first" r:id="rId15"/>
          <w:footerReference w:type="first" r:id="rId16"/>
          <w:pgSz w:w="11907" w:h="16840" w:code="9"/>
          <w:pgMar w:top="1134" w:right="567" w:bottom="992" w:left="567" w:header="425" w:footer="635" w:gutter="0"/>
          <w:cols w:space="708"/>
          <w:titlePg/>
          <w:docGrid w:linePitch="360"/>
        </w:sectPr>
      </w:pPr>
    </w:p>
    <w:p w14:paraId="7CF8B734" w14:textId="77777777" w:rsidR="006713ED" w:rsidRPr="007460E2" w:rsidRDefault="006713ED" w:rsidP="00DA62E8">
      <w:pPr>
        <w:pStyle w:val="Tinyline"/>
      </w:pPr>
    </w:p>
    <w:p w14:paraId="7CF8B735" w14:textId="77777777" w:rsidR="0057536F" w:rsidRPr="007460E2" w:rsidRDefault="0057536F" w:rsidP="00DA62E8">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Pr>
      <w:tblGrid>
        <w:gridCol w:w="4820"/>
        <w:gridCol w:w="4927"/>
      </w:tblGrid>
      <w:tr w:rsidR="001C15EE" w:rsidRPr="007460E2" w14:paraId="7CF8B738" w14:textId="77777777" w:rsidTr="083B5522">
        <w:trPr>
          <w:cantSplit/>
          <w:tblHeader/>
        </w:trPr>
        <w:tc>
          <w:tcPr>
            <w:tcW w:w="4820" w:type="dxa"/>
            <w:tcBorders>
              <w:bottom w:val="nil"/>
              <w:right w:val="single" w:sz="6" w:space="0" w:color="FFFFFF" w:themeColor="background1"/>
            </w:tcBorders>
            <w:shd w:val="clear" w:color="auto" w:fill="1F546B" w:themeFill="text2"/>
          </w:tcPr>
          <w:p w14:paraId="7CF8B736" w14:textId="77777777" w:rsidR="001C15EE" w:rsidRPr="007460E2" w:rsidRDefault="083B5522" w:rsidP="00BB3B51">
            <w:pPr>
              <w:pStyle w:val="Tableheading"/>
            </w:pPr>
            <w:r>
              <w:t>What you will do to contribute</w:t>
            </w:r>
          </w:p>
        </w:tc>
        <w:tc>
          <w:tcPr>
            <w:tcW w:w="4927" w:type="dxa"/>
            <w:tcBorders>
              <w:left w:val="single" w:sz="6" w:space="0" w:color="FFFFFF" w:themeColor="background1"/>
              <w:bottom w:val="nil"/>
            </w:tcBorders>
            <w:shd w:val="clear" w:color="auto" w:fill="1F546B" w:themeFill="text2"/>
          </w:tcPr>
          <w:p w14:paraId="7CF8B737" w14:textId="77777777" w:rsidR="001C15EE" w:rsidRPr="007460E2" w:rsidRDefault="083B5522" w:rsidP="008023C3">
            <w:pPr>
              <w:pStyle w:val="Tableheading"/>
            </w:pPr>
            <w:r>
              <w:t xml:space="preserve">As a </w:t>
            </w:r>
            <w:proofErr w:type="gramStart"/>
            <w:r>
              <w:t>result</w:t>
            </w:r>
            <w:proofErr w:type="gramEnd"/>
            <w:r>
              <w:t xml:space="preserve"> we will see</w:t>
            </w:r>
          </w:p>
        </w:tc>
      </w:tr>
      <w:tr w:rsidR="003D175D" w:rsidRPr="007460E2" w14:paraId="7CF8B74D" w14:textId="77777777" w:rsidTr="083B5522">
        <w:trPr>
          <w:cantSplit/>
        </w:trPr>
        <w:tc>
          <w:tcPr>
            <w:tcW w:w="4820" w:type="dxa"/>
            <w:tcBorders>
              <w:top w:val="nil"/>
              <w:left w:val="nil"/>
              <w:bottom w:val="single" w:sz="6" w:space="0" w:color="1F546B" w:themeColor="text2"/>
              <w:right w:val="single" w:sz="6" w:space="0" w:color="1F546B" w:themeColor="text2"/>
            </w:tcBorders>
          </w:tcPr>
          <w:p w14:paraId="7CF8B739" w14:textId="77777777" w:rsidR="00047864" w:rsidRPr="007460E2" w:rsidRDefault="083B5522" w:rsidP="083B5522">
            <w:pPr>
              <w:spacing w:before="40" w:after="40"/>
              <w:rPr>
                <w:b/>
                <w:bCs/>
              </w:rPr>
            </w:pPr>
            <w:r w:rsidRPr="083B5522">
              <w:rPr>
                <w:b/>
                <w:bCs/>
              </w:rPr>
              <w:t>Project Delivery</w:t>
            </w:r>
          </w:p>
          <w:p w14:paraId="7CF8B73A" w14:textId="77777777" w:rsidR="00F83341" w:rsidRPr="007460E2" w:rsidRDefault="083B5522" w:rsidP="00F83341">
            <w:pPr>
              <w:pStyle w:val="Tablebullet"/>
            </w:pPr>
            <w:r>
              <w:t xml:space="preserve">Manage the successful delivery of multiple, complex or critical projects      </w:t>
            </w:r>
          </w:p>
          <w:p w14:paraId="7CF8B73B" w14:textId="77777777" w:rsidR="00F83341" w:rsidRPr="007460E2" w:rsidRDefault="083B5522" w:rsidP="00F83341">
            <w:pPr>
              <w:pStyle w:val="Tablebullet"/>
            </w:pPr>
            <w:r>
              <w:t xml:space="preserve">Ensure strategic objectives and outcomes are factored into decision making and managed    </w:t>
            </w:r>
          </w:p>
          <w:p w14:paraId="7CF8B73C" w14:textId="77777777" w:rsidR="00F83341" w:rsidRPr="007460E2" w:rsidRDefault="083B5522" w:rsidP="00F83341">
            <w:pPr>
              <w:pStyle w:val="Tablebullet"/>
            </w:pPr>
            <w:r>
              <w:t xml:space="preserve">Provide appropriate project oversight, control and support, in terms that are meaningful to both the business owners and Programme Managers      </w:t>
            </w:r>
          </w:p>
          <w:p w14:paraId="7CF8B73D" w14:textId="77777777" w:rsidR="003D175D" w:rsidRPr="007460E2" w:rsidRDefault="083B5522" w:rsidP="00F83341">
            <w:pPr>
              <w:pStyle w:val="Tablebullet"/>
            </w:pPr>
            <w:r>
              <w:t xml:space="preserve">Coach and mentor project team members      A project team may comprise up to 50 staff and/or between 1-6 project managers may report to this position </w:t>
            </w:r>
            <w:proofErr w:type="gramStart"/>
            <w:r>
              <w:t>as a result of</w:t>
            </w:r>
            <w:proofErr w:type="gramEnd"/>
            <w:r>
              <w:t xml:space="preserve"> the scale of the project </w:t>
            </w:r>
          </w:p>
        </w:tc>
        <w:tc>
          <w:tcPr>
            <w:tcW w:w="4927" w:type="dxa"/>
            <w:tcBorders>
              <w:top w:val="nil"/>
              <w:left w:val="single" w:sz="6" w:space="0" w:color="1F546B" w:themeColor="text2"/>
              <w:bottom w:val="single" w:sz="6" w:space="0" w:color="1F546B" w:themeColor="text2"/>
              <w:right w:val="nil"/>
            </w:tcBorders>
          </w:tcPr>
          <w:p w14:paraId="7CF8B73E" w14:textId="77777777" w:rsidR="00140A88" w:rsidRPr="007460E2" w:rsidRDefault="00140A88" w:rsidP="00140A88">
            <w:pPr>
              <w:pStyle w:val="Tablebullet"/>
              <w:numPr>
                <w:ilvl w:val="0"/>
                <w:numId w:val="0"/>
              </w:numPr>
            </w:pPr>
          </w:p>
          <w:p w14:paraId="7CF8B73F" w14:textId="77777777" w:rsidR="00F83341" w:rsidRPr="007460E2" w:rsidRDefault="083B5522" w:rsidP="00F83341">
            <w:pPr>
              <w:pStyle w:val="Tablebullet"/>
            </w:pPr>
            <w:r>
              <w:t xml:space="preserve">Comprehensive and considered business cases are completed and approved for the implementation of solutions on behalf of the business owner    </w:t>
            </w:r>
          </w:p>
          <w:p w14:paraId="7CF8B740" w14:textId="77777777" w:rsidR="00F83341" w:rsidRPr="007460E2" w:rsidRDefault="083B5522" w:rsidP="00F83341">
            <w:pPr>
              <w:pStyle w:val="Tablebullet"/>
            </w:pPr>
            <w:r>
              <w:t xml:space="preserve">Management and advice on the selection of options in project planning and decision-making aims for optimal achievement of strategic outcomes    </w:t>
            </w:r>
          </w:p>
          <w:p w14:paraId="7CF8B741" w14:textId="77777777" w:rsidR="00F83341" w:rsidRPr="007460E2" w:rsidRDefault="083B5522" w:rsidP="00F83341">
            <w:pPr>
              <w:pStyle w:val="Tablebullet"/>
            </w:pPr>
            <w:r>
              <w:t xml:space="preserve">Key relationships and stakeholders are identified and effectively managed    </w:t>
            </w:r>
          </w:p>
          <w:p w14:paraId="7CF8B742" w14:textId="77777777" w:rsidR="00F83341" w:rsidRPr="007460E2" w:rsidRDefault="083B5522" w:rsidP="00F83341">
            <w:pPr>
              <w:pStyle w:val="Tablebullet"/>
            </w:pPr>
            <w:r>
              <w:t xml:space="preserve">All issues critical to outcome and objectives are effectively resolved through open and focused communication with all stakeholders </w:t>
            </w:r>
          </w:p>
          <w:p w14:paraId="7CF8B743" w14:textId="77777777" w:rsidR="00F83341" w:rsidRPr="007460E2" w:rsidRDefault="083B5522" w:rsidP="00F83341">
            <w:pPr>
              <w:pStyle w:val="Tablebullet"/>
            </w:pPr>
            <w:r>
              <w:t xml:space="preserve">All risks and issues are </w:t>
            </w:r>
            <w:proofErr w:type="gramStart"/>
            <w:r>
              <w:t>identified</w:t>
            </w:r>
            <w:proofErr w:type="gramEnd"/>
            <w:r>
              <w:t xml:space="preserve"> and proactively managed, and significant risks are communicated to senior management    </w:t>
            </w:r>
          </w:p>
          <w:p w14:paraId="7CF8B744" w14:textId="77777777" w:rsidR="00F83341" w:rsidRPr="007460E2" w:rsidRDefault="083B5522" w:rsidP="00F83341">
            <w:pPr>
              <w:pStyle w:val="Tablebullet"/>
            </w:pPr>
            <w:r>
              <w:t xml:space="preserve">Work programmes are developed, and tasks are assigned to project team members    </w:t>
            </w:r>
          </w:p>
          <w:p w14:paraId="7CF8B745" w14:textId="77777777" w:rsidR="00F83341" w:rsidRPr="007460E2" w:rsidRDefault="083B5522" w:rsidP="00F83341">
            <w:pPr>
              <w:pStyle w:val="Tablebullet"/>
            </w:pPr>
            <w:r>
              <w:t xml:space="preserve">Projects are managed to the satisfaction of sponsors, and to internal standards    </w:t>
            </w:r>
          </w:p>
          <w:p w14:paraId="7CF8B746" w14:textId="77777777" w:rsidR="00F83341" w:rsidRPr="007460E2" w:rsidRDefault="083B5522" w:rsidP="00F83341">
            <w:pPr>
              <w:pStyle w:val="Tablebullet"/>
            </w:pPr>
            <w:r>
              <w:t xml:space="preserve">Projects are delivered to specification, within budgets, and to agreed timeframes    </w:t>
            </w:r>
          </w:p>
          <w:p w14:paraId="7CF8B747" w14:textId="77777777" w:rsidR="00F83341" w:rsidRPr="007460E2" w:rsidRDefault="083B5522" w:rsidP="00F83341">
            <w:pPr>
              <w:pStyle w:val="Tablebullet"/>
            </w:pPr>
            <w:r>
              <w:t xml:space="preserve">Deliverables are clearly defined and of are of high quality    </w:t>
            </w:r>
          </w:p>
          <w:p w14:paraId="7CF8B748" w14:textId="77777777" w:rsidR="00F83341" w:rsidRPr="007460E2" w:rsidRDefault="083B5522" w:rsidP="00F83341">
            <w:pPr>
              <w:pStyle w:val="Tablebullet"/>
            </w:pPr>
            <w:r>
              <w:t xml:space="preserve">The key project control frameworks are maintained and monitored    </w:t>
            </w:r>
          </w:p>
          <w:p w14:paraId="7CF8B749" w14:textId="77777777" w:rsidR="00F83341" w:rsidRPr="007460E2" w:rsidRDefault="083B5522" w:rsidP="00F83341">
            <w:pPr>
              <w:pStyle w:val="Tablebullet"/>
            </w:pPr>
            <w:r>
              <w:t xml:space="preserve">External consultants and vendors are effectively managed    </w:t>
            </w:r>
          </w:p>
          <w:p w14:paraId="7CF8B74A" w14:textId="77777777" w:rsidR="00F83341" w:rsidRPr="007460E2" w:rsidRDefault="083B5522" w:rsidP="00F83341">
            <w:pPr>
              <w:pStyle w:val="Tablebullet"/>
            </w:pPr>
            <w:r>
              <w:t xml:space="preserve">Project reporting is undertaken regularly, to required times and specifications    </w:t>
            </w:r>
          </w:p>
          <w:p w14:paraId="7CF8B74B" w14:textId="77777777" w:rsidR="00F83341" w:rsidRPr="007460E2" w:rsidRDefault="083B5522" w:rsidP="00F83341">
            <w:pPr>
              <w:pStyle w:val="Tablebullet"/>
            </w:pPr>
            <w:r>
              <w:t xml:space="preserve">The financial reporting process is effectively managed    </w:t>
            </w:r>
          </w:p>
          <w:p w14:paraId="7CF8B74C" w14:textId="77777777" w:rsidR="003D175D" w:rsidRPr="007460E2" w:rsidRDefault="083B5522" w:rsidP="00BF2BF7">
            <w:pPr>
              <w:pStyle w:val="Tablebullet"/>
            </w:pPr>
            <w:r>
              <w:t xml:space="preserve">The project team is managed effectively </w:t>
            </w:r>
          </w:p>
        </w:tc>
      </w:tr>
      <w:tr w:rsidR="003D175D" w:rsidRPr="007460E2" w14:paraId="7CF8B75C" w14:textId="77777777" w:rsidTr="083B5522">
        <w:trPr>
          <w:cantSplit/>
        </w:trPr>
        <w:tc>
          <w:tcPr>
            <w:tcW w:w="4820" w:type="dxa"/>
            <w:tcBorders>
              <w:top w:val="nil"/>
              <w:left w:val="nil"/>
              <w:bottom w:val="single" w:sz="6" w:space="0" w:color="1F546B" w:themeColor="text2"/>
              <w:right w:val="single" w:sz="6" w:space="0" w:color="1F546B" w:themeColor="text2"/>
            </w:tcBorders>
          </w:tcPr>
          <w:p w14:paraId="7CF8B74E" w14:textId="77777777" w:rsidR="00047864" w:rsidRPr="007460E2" w:rsidRDefault="083B5522" w:rsidP="083B5522">
            <w:pPr>
              <w:spacing w:before="40" w:after="40"/>
              <w:rPr>
                <w:b/>
                <w:bCs/>
              </w:rPr>
            </w:pPr>
            <w:r w:rsidRPr="083B5522">
              <w:rPr>
                <w:b/>
                <w:bCs/>
              </w:rPr>
              <w:lastRenderedPageBreak/>
              <w:t>Project Integration</w:t>
            </w:r>
          </w:p>
          <w:p w14:paraId="7CF8B74F" w14:textId="77777777" w:rsidR="00047864" w:rsidRPr="007460E2" w:rsidRDefault="083B5522" w:rsidP="00AB62F1">
            <w:pPr>
              <w:pStyle w:val="Tablebullet"/>
            </w:pPr>
            <w:r>
              <w:t xml:space="preserve">Manage the effective integration between the business and TSS    </w:t>
            </w:r>
          </w:p>
          <w:p w14:paraId="7CF8B750" w14:textId="77777777" w:rsidR="00047864" w:rsidRPr="007460E2" w:rsidRDefault="083B5522" w:rsidP="00AB62F1">
            <w:pPr>
              <w:pStyle w:val="Tablebullet"/>
            </w:pPr>
            <w:r>
              <w:t xml:space="preserve">Manage any technical solutions designed and implemented by projects to ensure these are the most suitable, cost effective, and fit the architecture framework supported by TSS    </w:t>
            </w:r>
          </w:p>
          <w:p w14:paraId="7CF8B751" w14:textId="77777777" w:rsidR="003D175D" w:rsidRPr="007460E2" w:rsidRDefault="083B5522" w:rsidP="00AB62F1">
            <w:pPr>
              <w:pStyle w:val="Tablebullet"/>
            </w:pPr>
            <w:r>
              <w:t xml:space="preserve">Manage any organisational change necessary to achieve project goals to ensure this is understood by all stakeholders and is harmoniously implemented </w:t>
            </w:r>
          </w:p>
        </w:tc>
        <w:tc>
          <w:tcPr>
            <w:tcW w:w="4927" w:type="dxa"/>
            <w:tcBorders>
              <w:top w:val="nil"/>
              <w:left w:val="single" w:sz="6" w:space="0" w:color="1F546B" w:themeColor="text2"/>
              <w:bottom w:val="single" w:sz="6" w:space="0" w:color="1F546B" w:themeColor="text2"/>
              <w:right w:val="nil"/>
            </w:tcBorders>
          </w:tcPr>
          <w:p w14:paraId="7CF8B752" w14:textId="77777777" w:rsidR="00140A88" w:rsidRPr="007460E2" w:rsidRDefault="00140A88" w:rsidP="00140A88">
            <w:pPr>
              <w:pStyle w:val="Tablebullet"/>
              <w:numPr>
                <w:ilvl w:val="0"/>
                <w:numId w:val="0"/>
              </w:numPr>
            </w:pPr>
          </w:p>
          <w:p w14:paraId="7CF8B753" w14:textId="77777777" w:rsidR="00AB62F1" w:rsidRPr="007460E2" w:rsidRDefault="083B5522" w:rsidP="00AB62F1">
            <w:pPr>
              <w:pStyle w:val="Tablebullet"/>
            </w:pPr>
            <w:r>
              <w:t xml:space="preserve">Resource planning and modelling is undertaken in a manner that allows DIA to meet the project’s resource needs    </w:t>
            </w:r>
          </w:p>
          <w:p w14:paraId="7CF8B754" w14:textId="77777777" w:rsidR="00AB62F1" w:rsidRPr="007460E2" w:rsidRDefault="083B5522" w:rsidP="00AB62F1">
            <w:pPr>
              <w:pStyle w:val="Tablebullet"/>
            </w:pPr>
            <w:r>
              <w:t xml:space="preserve">Managers, team leaders, and staff impacted by projects are well informed and their needs and concerns are understood and addressed    </w:t>
            </w:r>
          </w:p>
          <w:p w14:paraId="7CF8B755" w14:textId="77777777" w:rsidR="00AB62F1" w:rsidRPr="007460E2" w:rsidRDefault="083B5522" w:rsidP="00AB62F1">
            <w:pPr>
              <w:pStyle w:val="Tablebullet"/>
            </w:pPr>
            <w:r>
              <w:t xml:space="preserve">The technical requirements of the projects are well understood; and TSS is engaged early and given a comprehensive understanding of the projects so that they are best able to participate and advise on the project    </w:t>
            </w:r>
          </w:p>
          <w:p w14:paraId="7CF8B756" w14:textId="77777777" w:rsidR="00AB62F1" w:rsidRPr="007460E2" w:rsidRDefault="083B5522" w:rsidP="00AB62F1">
            <w:pPr>
              <w:pStyle w:val="Tablebullet"/>
            </w:pPr>
            <w:r>
              <w:t xml:space="preserve">Robust solution requirements and selection processes are followed, with TSS participation    </w:t>
            </w:r>
          </w:p>
          <w:p w14:paraId="7CF8B757" w14:textId="77777777" w:rsidR="00AB62F1" w:rsidRPr="007460E2" w:rsidRDefault="083B5522" w:rsidP="00AB62F1">
            <w:pPr>
              <w:pStyle w:val="Tablebullet"/>
            </w:pPr>
            <w:r>
              <w:t xml:space="preserve">Systems are robust, reliable, and user-friendly    </w:t>
            </w:r>
          </w:p>
          <w:p w14:paraId="7CF8B758" w14:textId="77777777" w:rsidR="00AB62F1" w:rsidRPr="007460E2" w:rsidRDefault="083B5522" w:rsidP="00AB62F1">
            <w:pPr>
              <w:pStyle w:val="Tablebullet"/>
            </w:pPr>
            <w:r>
              <w:t xml:space="preserve">Vendor involvement is effectively managed, from contract negotiation through to delivery and support    </w:t>
            </w:r>
          </w:p>
          <w:p w14:paraId="7CF8B759" w14:textId="77777777" w:rsidR="00AB62F1" w:rsidRPr="007460E2" w:rsidRDefault="083B5522" w:rsidP="00AB62F1">
            <w:pPr>
              <w:pStyle w:val="Tablebullet"/>
            </w:pPr>
            <w:r>
              <w:t xml:space="preserve">Business process changes, and new organisational requirements and impacts, are clearly scoped    </w:t>
            </w:r>
          </w:p>
          <w:p w14:paraId="7CF8B75A" w14:textId="77777777" w:rsidR="00AB62F1" w:rsidRPr="007460E2" w:rsidRDefault="083B5522" w:rsidP="00AB62F1">
            <w:pPr>
              <w:pStyle w:val="Tablebullet"/>
            </w:pPr>
            <w:r>
              <w:t xml:space="preserve">Change plans are developed with the involvement of key stakeholders, including Strategic Human Resources and PSA representation    </w:t>
            </w:r>
          </w:p>
          <w:p w14:paraId="7CF8B75B" w14:textId="77777777" w:rsidR="003D175D" w:rsidRPr="007460E2" w:rsidRDefault="083B5522" w:rsidP="000D1C63">
            <w:pPr>
              <w:pStyle w:val="Tablebullet"/>
            </w:pPr>
            <w:r>
              <w:t xml:space="preserve">Approach to communications and relationship management builds agreement and understanding, and facilitates buy-in and co-operation </w:t>
            </w:r>
          </w:p>
        </w:tc>
      </w:tr>
      <w:tr w:rsidR="00047864" w:rsidRPr="007460E2" w14:paraId="7CF8B766" w14:textId="77777777" w:rsidTr="083B5522">
        <w:trPr>
          <w:cantSplit/>
        </w:trPr>
        <w:tc>
          <w:tcPr>
            <w:tcW w:w="4820" w:type="dxa"/>
            <w:tcBorders>
              <w:top w:val="nil"/>
              <w:left w:val="nil"/>
              <w:bottom w:val="single" w:sz="6" w:space="0" w:color="1F546B" w:themeColor="text2"/>
              <w:right w:val="single" w:sz="6" w:space="0" w:color="1F546B" w:themeColor="text2"/>
            </w:tcBorders>
          </w:tcPr>
          <w:p w14:paraId="7CF8B75D" w14:textId="77777777" w:rsidR="00047864" w:rsidRPr="007460E2" w:rsidRDefault="083B5522" w:rsidP="083B5522">
            <w:pPr>
              <w:spacing w:before="40" w:after="40"/>
              <w:rPr>
                <w:b/>
                <w:bCs/>
              </w:rPr>
            </w:pPr>
            <w:r w:rsidRPr="083B5522">
              <w:rPr>
                <w:b/>
                <w:bCs/>
              </w:rPr>
              <w:t>Project Leadership</w:t>
            </w:r>
          </w:p>
          <w:p w14:paraId="7CF8B75E" w14:textId="77777777" w:rsidR="00047864" w:rsidRPr="007460E2" w:rsidRDefault="083B5522" w:rsidP="00AB62F1">
            <w:pPr>
              <w:pStyle w:val="Tablebullet"/>
            </w:pPr>
            <w:r>
              <w:t xml:space="preserve">Proactively adopt and exhibit leadership behaviour that is consistent with the DIA value statements    </w:t>
            </w:r>
          </w:p>
          <w:p w14:paraId="7CF8B75F" w14:textId="77777777" w:rsidR="00047864" w:rsidRPr="007460E2" w:rsidRDefault="083B5522" w:rsidP="00AB62F1">
            <w:pPr>
              <w:pStyle w:val="Tablebullet"/>
            </w:pPr>
            <w:r>
              <w:t xml:space="preserve">Coach and lead in the use of project methodology and project management disciplines    </w:t>
            </w:r>
          </w:p>
          <w:p w14:paraId="7CF8B760" w14:textId="77777777" w:rsidR="00AB62F1" w:rsidRPr="007460E2" w:rsidRDefault="083B5522" w:rsidP="00AB62F1">
            <w:pPr>
              <w:pStyle w:val="Tablebullet"/>
            </w:pPr>
            <w:r>
              <w:t xml:space="preserve">Contribute to the continuous improvement and refinement of the systems used across the department </w:t>
            </w:r>
          </w:p>
        </w:tc>
        <w:tc>
          <w:tcPr>
            <w:tcW w:w="4927" w:type="dxa"/>
            <w:tcBorders>
              <w:top w:val="nil"/>
              <w:left w:val="single" w:sz="6" w:space="0" w:color="1F546B" w:themeColor="text2"/>
              <w:bottom w:val="single" w:sz="6" w:space="0" w:color="1F546B" w:themeColor="text2"/>
              <w:right w:val="nil"/>
            </w:tcBorders>
          </w:tcPr>
          <w:p w14:paraId="7CF8B761" w14:textId="77777777" w:rsidR="00140A88" w:rsidRPr="007460E2" w:rsidRDefault="00140A88" w:rsidP="00140A88">
            <w:pPr>
              <w:pStyle w:val="Tablebullet"/>
              <w:numPr>
                <w:ilvl w:val="0"/>
                <w:numId w:val="0"/>
              </w:numPr>
            </w:pPr>
          </w:p>
          <w:p w14:paraId="7CF8B762" w14:textId="77777777" w:rsidR="00AB62F1" w:rsidRPr="007460E2" w:rsidRDefault="083B5522" w:rsidP="00AB62F1">
            <w:pPr>
              <w:pStyle w:val="Tablebullet"/>
            </w:pPr>
            <w:r>
              <w:t xml:space="preserve">Best practice standards for project teams are maintained    </w:t>
            </w:r>
          </w:p>
          <w:p w14:paraId="7CF8B763" w14:textId="77777777" w:rsidR="00AB62F1" w:rsidRPr="007460E2" w:rsidRDefault="083B5522" w:rsidP="00AB62F1">
            <w:pPr>
              <w:pStyle w:val="Tablebullet"/>
            </w:pPr>
            <w:r>
              <w:t xml:space="preserve">A positive role </w:t>
            </w:r>
            <w:proofErr w:type="gramStart"/>
            <w:r>
              <w:t>model</w:t>
            </w:r>
            <w:proofErr w:type="gramEnd"/>
            <w:r>
              <w:t xml:space="preserve">    </w:t>
            </w:r>
          </w:p>
          <w:p w14:paraId="7CF8B764" w14:textId="77777777" w:rsidR="00AB62F1" w:rsidRPr="007460E2" w:rsidRDefault="083B5522" w:rsidP="00AB62F1">
            <w:pPr>
              <w:pStyle w:val="Tablebullet"/>
            </w:pPr>
            <w:r>
              <w:t xml:space="preserve">Assistance proactively provided to colleagues    </w:t>
            </w:r>
          </w:p>
          <w:p w14:paraId="7CF8B765" w14:textId="77777777" w:rsidR="00047864" w:rsidRPr="007460E2" w:rsidRDefault="083B5522" w:rsidP="000D1C63">
            <w:pPr>
              <w:pStyle w:val="Tablebullet"/>
            </w:pPr>
            <w:r>
              <w:t xml:space="preserve">Harmonious working relationships are established, built and maintained with a wide range of people and situations </w:t>
            </w:r>
          </w:p>
        </w:tc>
      </w:tr>
      <w:tr w:rsidR="003D175D" w:rsidRPr="007460E2" w14:paraId="7CF8B76D" w14:textId="77777777" w:rsidTr="083B5522">
        <w:trPr>
          <w:cantSplit/>
        </w:trPr>
        <w:tc>
          <w:tcPr>
            <w:tcW w:w="4820" w:type="dxa"/>
            <w:tcBorders>
              <w:top w:val="nil"/>
              <w:left w:val="nil"/>
              <w:bottom w:val="single" w:sz="6" w:space="0" w:color="1F546B" w:themeColor="text2"/>
              <w:right w:val="single" w:sz="6" w:space="0" w:color="1F546B" w:themeColor="text2"/>
            </w:tcBorders>
          </w:tcPr>
          <w:p w14:paraId="7CF8B767" w14:textId="77777777" w:rsidR="00047864" w:rsidRPr="007460E2" w:rsidRDefault="083B5522" w:rsidP="083B5522">
            <w:pPr>
              <w:rPr>
                <w:b/>
                <w:bCs/>
              </w:rPr>
            </w:pPr>
            <w:r w:rsidRPr="083B5522">
              <w:rPr>
                <w:b/>
                <w:bCs/>
              </w:rPr>
              <w:lastRenderedPageBreak/>
              <w:t>Stakeholder Management</w:t>
            </w:r>
          </w:p>
          <w:p w14:paraId="7CF8B768" w14:textId="77777777" w:rsidR="003D175D" w:rsidRPr="007460E2" w:rsidRDefault="083B5522" w:rsidP="00140A88">
            <w:pPr>
              <w:pStyle w:val="Tablebullet"/>
            </w:pPr>
            <w:r>
              <w:t xml:space="preserve">Establish and maintain strong relationships across the Department to achieve optimal project outcomes </w:t>
            </w:r>
          </w:p>
        </w:tc>
        <w:tc>
          <w:tcPr>
            <w:tcW w:w="4927" w:type="dxa"/>
            <w:tcBorders>
              <w:top w:val="nil"/>
              <w:left w:val="single" w:sz="6" w:space="0" w:color="1F546B" w:themeColor="text2"/>
              <w:bottom w:val="single" w:sz="6" w:space="0" w:color="1F546B" w:themeColor="text2"/>
              <w:right w:val="nil"/>
            </w:tcBorders>
          </w:tcPr>
          <w:p w14:paraId="7CF8B769" w14:textId="77777777" w:rsidR="00140A88" w:rsidRPr="007460E2" w:rsidRDefault="00140A88" w:rsidP="00140A88">
            <w:pPr>
              <w:pStyle w:val="Tablebullet"/>
              <w:numPr>
                <w:ilvl w:val="0"/>
                <w:numId w:val="0"/>
              </w:numPr>
            </w:pPr>
          </w:p>
          <w:p w14:paraId="7CF8B76A" w14:textId="77777777" w:rsidR="00140A88" w:rsidRPr="007460E2" w:rsidRDefault="083B5522" w:rsidP="00140A88">
            <w:pPr>
              <w:pStyle w:val="Tablebullet"/>
            </w:pPr>
            <w:r>
              <w:t xml:space="preserve">Positive relationships are developed and maintained with key internal stakeholders at all levels of the organisation    </w:t>
            </w:r>
          </w:p>
          <w:p w14:paraId="7CF8B76B" w14:textId="77777777" w:rsidR="00140A88" w:rsidRPr="007460E2" w:rsidRDefault="083B5522" w:rsidP="00140A88">
            <w:pPr>
              <w:pStyle w:val="Tablebullet"/>
            </w:pPr>
            <w:r>
              <w:t xml:space="preserve">An agreed, clear and documented understanding of client and stakeholder requirements is developed    </w:t>
            </w:r>
          </w:p>
          <w:p w14:paraId="7CF8B76C" w14:textId="77777777" w:rsidR="003D175D" w:rsidRPr="007460E2" w:rsidRDefault="083B5522" w:rsidP="007460E2">
            <w:pPr>
              <w:pStyle w:val="Tablebullet"/>
            </w:pPr>
            <w:r>
              <w:t xml:space="preserve">Effective working relationships are established, built and maintained with key related teams such as Programmes, Commercial Strategy &amp; Delivery, Strategy and Engagement, Business Analysis, Testing, and Business Systems </w:t>
            </w:r>
          </w:p>
        </w:tc>
      </w:tr>
      <w:tr w:rsidR="003D175D" w:rsidRPr="007460E2" w14:paraId="7CF8B776" w14:textId="77777777" w:rsidTr="083B5522">
        <w:trPr>
          <w:cantSplit/>
        </w:trPr>
        <w:tc>
          <w:tcPr>
            <w:tcW w:w="4820" w:type="dxa"/>
            <w:tcBorders>
              <w:top w:val="nil"/>
              <w:left w:val="nil"/>
              <w:bottom w:val="single" w:sz="6" w:space="0" w:color="1F546B" w:themeColor="text2"/>
              <w:right w:val="single" w:sz="6" w:space="0" w:color="1F546B" w:themeColor="text2"/>
            </w:tcBorders>
          </w:tcPr>
          <w:p w14:paraId="7CF8B76E" w14:textId="77777777" w:rsidR="003D175D" w:rsidRPr="007460E2" w:rsidRDefault="083B5522" w:rsidP="083B5522">
            <w:pPr>
              <w:pStyle w:val="Tablenormal0"/>
              <w:rPr>
                <w:b/>
                <w:bCs/>
              </w:rPr>
            </w:pPr>
            <w:r w:rsidRPr="083B5522">
              <w:rPr>
                <w:b/>
                <w:bCs/>
              </w:rPr>
              <w:t>Health and safety (for self)</w:t>
            </w:r>
          </w:p>
          <w:p w14:paraId="7CF8B76F" w14:textId="77777777" w:rsidR="00596858" w:rsidRPr="007460E2" w:rsidRDefault="083B5522" w:rsidP="00596858">
            <w:pPr>
              <w:pStyle w:val="Tablebullet"/>
            </w:pPr>
            <w:r>
              <w:t>Work safely and take responsibility for keeping self and colleagues free from harm</w:t>
            </w:r>
          </w:p>
          <w:p w14:paraId="7CF8B770" w14:textId="77777777" w:rsidR="00596858" w:rsidRPr="007460E2" w:rsidRDefault="083B5522" w:rsidP="00596858">
            <w:pPr>
              <w:pStyle w:val="Tablebullet"/>
            </w:pPr>
            <w:r>
              <w:t>Report all incidents and hazards promptly</w:t>
            </w:r>
          </w:p>
          <w:p w14:paraId="7CF8B771" w14:textId="77777777" w:rsidR="00596858" w:rsidRPr="007460E2" w:rsidRDefault="083B5522" w:rsidP="00596858">
            <w:pPr>
              <w:pStyle w:val="Tablebullet"/>
            </w:pPr>
            <w:r>
              <w:t>Know what to do in the event of an emergency</w:t>
            </w:r>
          </w:p>
          <w:p w14:paraId="7CF8B772" w14:textId="77777777" w:rsidR="003D175D" w:rsidRPr="007460E2" w:rsidRDefault="083B5522" w:rsidP="00596858">
            <w:pPr>
              <w:pStyle w:val="Tablebullet"/>
            </w:pPr>
            <w:r>
              <w:t>Cooperate in implementing return to work plans</w:t>
            </w:r>
          </w:p>
        </w:tc>
        <w:tc>
          <w:tcPr>
            <w:tcW w:w="4927" w:type="dxa"/>
            <w:tcBorders>
              <w:top w:val="nil"/>
              <w:left w:val="single" w:sz="6" w:space="0" w:color="1F546B" w:themeColor="text2"/>
              <w:bottom w:val="single" w:sz="6" w:space="0" w:color="1F546B" w:themeColor="text2"/>
              <w:right w:val="nil"/>
            </w:tcBorders>
          </w:tcPr>
          <w:p w14:paraId="7CF8B773" w14:textId="77777777" w:rsidR="00140A88" w:rsidRPr="007460E2" w:rsidRDefault="00140A88" w:rsidP="00140A88">
            <w:pPr>
              <w:pStyle w:val="Tablebullet"/>
              <w:numPr>
                <w:ilvl w:val="0"/>
                <w:numId w:val="0"/>
              </w:numPr>
            </w:pPr>
          </w:p>
          <w:p w14:paraId="7CF8B774" w14:textId="77777777" w:rsidR="00410084" w:rsidRPr="007460E2" w:rsidRDefault="083B5522" w:rsidP="00410084">
            <w:pPr>
              <w:pStyle w:val="Tablebullet"/>
            </w:pPr>
            <w:r>
              <w:t xml:space="preserve">A safe and healthy workplace for all people using our sites as a place of work    </w:t>
            </w:r>
          </w:p>
          <w:p w14:paraId="7CF8B775" w14:textId="77777777" w:rsidR="003D175D" w:rsidRPr="007460E2" w:rsidRDefault="083B5522" w:rsidP="00410084">
            <w:pPr>
              <w:pStyle w:val="Tablebullet"/>
            </w:pPr>
            <w:r>
              <w:t>Health and safety guidelines are followed</w:t>
            </w:r>
          </w:p>
        </w:tc>
      </w:tr>
    </w:tbl>
    <w:p w14:paraId="7CF8B777" w14:textId="77777777" w:rsidR="00285621" w:rsidRPr="007460E2" w:rsidRDefault="00285621" w:rsidP="00285621">
      <w:pPr>
        <w:pStyle w:val="Tinyline"/>
      </w:pPr>
    </w:p>
    <w:tbl>
      <w:tblPr>
        <w:tblStyle w:val="Blanktable"/>
        <w:tblW w:w="9752" w:type="dxa"/>
        <w:tblLayout w:type="fixed"/>
        <w:tblLook w:val="04A0" w:firstRow="1" w:lastRow="0" w:firstColumn="1" w:lastColumn="0" w:noHBand="0" w:noVBand="1"/>
      </w:tblPr>
      <w:tblGrid>
        <w:gridCol w:w="1134"/>
        <w:gridCol w:w="4708"/>
        <w:gridCol w:w="651"/>
        <w:gridCol w:w="652"/>
        <w:gridCol w:w="652"/>
        <w:gridCol w:w="651"/>
        <w:gridCol w:w="652"/>
        <w:gridCol w:w="652"/>
      </w:tblGrid>
      <w:tr w:rsidR="006B2693" w:rsidRPr="007460E2" w14:paraId="7CF8B780" w14:textId="77777777" w:rsidTr="083B5522">
        <w:trPr>
          <w:trHeight w:val="737"/>
          <w:tblHeader/>
        </w:trPr>
        <w:tc>
          <w:tcPr>
            <w:tcW w:w="5842" w:type="dxa"/>
            <w:gridSpan w:val="2"/>
            <w:tcBorders>
              <w:bottom w:val="single" w:sz="6" w:space="0" w:color="1F546B" w:themeColor="text2"/>
            </w:tcBorders>
          </w:tcPr>
          <w:p w14:paraId="7CF8B778" w14:textId="77777777" w:rsidR="006B2693" w:rsidRPr="007460E2" w:rsidRDefault="006B2693" w:rsidP="00267EDC"/>
        </w:tc>
        <w:tc>
          <w:tcPr>
            <w:tcW w:w="651" w:type="dxa"/>
            <w:vMerge w:val="restart"/>
            <w:tcBorders>
              <w:bottom w:val="single" w:sz="6" w:space="0" w:color="1F546B" w:themeColor="text2"/>
            </w:tcBorders>
            <w:textDirection w:val="btLr"/>
            <w:vAlign w:val="center"/>
          </w:tcPr>
          <w:p w14:paraId="7CF8B779" w14:textId="77777777" w:rsidR="006B2693" w:rsidRPr="007460E2" w:rsidRDefault="083B5522" w:rsidP="00267EDC">
            <w:pPr>
              <w:pStyle w:val="Tableverticaltext"/>
            </w:pPr>
            <w:r>
              <w:t>Advise</w:t>
            </w:r>
          </w:p>
        </w:tc>
        <w:tc>
          <w:tcPr>
            <w:tcW w:w="652" w:type="dxa"/>
            <w:vMerge w:val="restart"/>
            <w:tcBorders>
              <w:bottom w:val="single" w:sz="6" w:space="0" w:color="1F546B" w:themeColor="text2"/>
            </w:tcBorders>
            <w:textDirection w:val="btLr"/>
            <w:vAlign w:val="center"/>
          </w:tcPr>
          <w:p w14:paraId="7CF8B77A" w14:textId="77777777" w:rsidR="006B2693" w:rsidRPr="007460E2" w:rsidRDefault="083B5522" w:rsidP="00267EDC">
            <w:pPr>
              <w:pStyle w:val="Tableverticaltext"/>
            </w:pPr>
            <w:r>
              <w:t>Collaborate with</w:t>
            </w:r>
          </w:p>
        </w:tc>
        <w:tc>
          <w:tcPr>
            <w:tcW w:w="652" w:type="dxa"/>
            <w:vMerge w:val="restart"/>
            <w:tcBorders>
              <w:bottom w:val="single" w:sz="6" w:space="0" w:color="1F546B" w:themeColor="text2"/>
            </w:tcBorders>
            <w:textDirection w:val="btLr"/>
            <w:vAlign w:val="center"/>
          </w:tcPr>
          <w:p w14:paraId="7CF8B77B" w14:textId="77777777" w:rsidR="006B2693" w:rsidRPr="007460E2" w:rsidRDefault="083B5522" w:rsidP="00267EDC">
            <w:pPr>
              <w:pStyle w:val="Tableverticaltext"/>
            </w:pPr>
            <w:r>
              <w:t>Influence</w:t>
            </w:r>
          </w:p>
        </w:tc>
        <w:tc>
          <w:tcPr>
            <w:tcW w:w="651" w:type="dxa"/>
            <w:vMerge w:val="restart"/>
            <w:tcBorders>
              <w:bottom w:val="single" w:sz="6" w:space="0" w:color="1F546B" w:themeColor="text2"/>
            </w:tcBorders>
            <w:textDirection w:val="btLr"/>
            <w:vAlign w:val="center"/>
          </w:tcPr>
          <w:p w14:paraId="7CF8B77C" w14:textId="77777777" w:rsidR="006B2693" w:rsidRPr="007460E2" w:rsidRDefault="083B5522" w:rsidP="00267EDC">
            <w:pPr>
              <w:pStyle w:val="Tableverticaltext"/>
            </w:pPr>
            <w:r>
              <w:t>Inform</w:t>
            </w:r>
          </w:p>
        </w:tc>
        <w:tc>
          <w:tcPr>
            <w:tcW w:w="652" w:type="dxa"/>
            <w:vMerge w:val="restart"/>
            <w:tcBorders>
              <w:bottom w:val="single" w:sz="6" w:space="0" w:color="1F546B" w:themeColor="text2"/>
            </w:tcBorders>
            <w:textDirection w:val="btLr"/>
            <w:vAlign w:val="center"/>
          </w:tcPr>
          <w:p w14:paraId="7CF8B77D" w14:textId="77777777" w:rsidR="006B2693" w:rsidRPr="007460E2" w:rsidRDefault="083B5522" w:rsidP="00267EDC">
            <w:pPr>
              <w:pStyle w:val="Tableverticaltext"/>
            </w:pPr>
            <w:r>
              <w:t>Manage/</w:t>
            </w:r>
          </w:p>
          <w:p w14:paraId="7CF8B77E" w14:textId="77777777" w:rsidR="006B2693" w:rsidRPr="007460E2" w:rsidRDefault="083B5522" w:rsidP="00267EDC">
            <w:pPr>
              <w:pStyle w:val="Tableverticaltext"/>
            </w:pPr>
            <w:r>
              <w:t>lead</w:t>
            </w:r>
          </w:p>
        </w:tc>
        <w:tc>
          <w:tcPr>
            <w:tcW w:w="652" w:type="dxa"/>
            <w:vMerge w:val="restart"/>
            <w:tcBorders>
              <w:bottom w:val="single" w:sz="6" w:space="0" w:color="1F546B" w:themeColor="text2"/>
            </w:tcBorders>
            <w:textDirection w:val="btLr"/>
            <w:vAlign w:val="center"/>
          </w:tcPr>
          <w:p w14:paraId="7CF8B77F" w14:textId="77777777" w:rsidR="006B2693" w:rsidRPr="007460E2" w:rsidRDefault="083B5522" w:rsidP="00267EDC">
            <w:pPr>
              <w:pStyle w:val="Tableverticaltext"/>
            </w:pPr>
            <w:r>
              <w:t>Deliver to</w:t>
            </w:r>
          </w:p>
        </w:tc>
      </w:tr>
      <w:tr w:rsidR="006B2693" w:rsidRPr="007460E2" w14:paraId="7CF8B788" w14:textId="77777777" w:rsidTr="083B5522">
        <w:trPr>
          <w:trHeight w:val="323"/>
          <w:tblHeader/>
        </w:trPr>
        <w:tc>
          <w:tcPr>
            <w:tcW w:w="5842" w:type="dxa"/>
            <w:gridSpan w:val="2"/>
            <w:tcBorders>
              <w:top w:val="single" w:sz="6" w:space="0" w:color="1F546B" w:themeColor="text2"/>
              <w:bottom w:val="single" w:sz="6" w:space="0" w:color="1F546B" w:themeColor="text2"/>
              <w:right w:val="single" w:sz="6" w:space="0" w:color="1F546B" w:themeColor="text2"/>
            </w:tcBorders>
            <w:shd w:val="clear" w:color="auto" w:fill="1F546B" w:themeFill="text2"/>
          </w:tcPr>
          <w:p w14:paraId="7CF8B781" w14:textId="77777777" w:rsidR="006B2693" w:rsidRPr="007460E2" w:rsidRDefault="083B5522" w:rsidP="00267EDC">
            <w:pPr>
              <w:pStyle w:val="Tableheading"/>
            </w:pPr>
            <w:r>
              <w:t>Who you will work with to get the job done</w:t>
            </w:r>
          </w:p>
        </w:tc>
        <w:tc>
          <w:tcPr>
            <w:tcW w:w="651" w:type="dxa"/>
            <w:vMerge/>
            <w:tcBorders>
              <w:left w:val="single" w:sz="6" w:space="0" w:color="1F546B" w:themeColor="text2"/>
              <w:bottom w:val="single" w:sz="6" w:space="0" w:color="1F546B" w:themeColor="text2"/>
            </w:tcBorders>
            <w:textDirection w:val="btLr"/>
          </w:tcPr>
          <w:p w14:paraId="7CF8B782" w14:textId="77777777" w:rsidR="006B2693" w:rsidRPr="007460E2" w:rsidRDefault="006B2693" w:rsidP="00267EDC"/>
        </w:tc>
        <w:tc>
          <w:tcPr>
            <w:tcW w:w="652" w:type="dxa"/>
            <w:vMerge/>
            <w:tcBorders>
              <w:bottom w:val="single" w:sz="6" w:space="0" w:color="1F546B" w:themeColor="text2"/>
            </w:tcBorders>
            <w:textDirection w:val="btLr"/>
          </w:tcPr>
          <w:p w14:paraId="7CF8B783" w14:textId="77777777" w:rsidR="006B2693" w:rsidRPr="007460E2" w:rsidRDefault="006B2693" w:rsidP="00267EDC"/>
        </w:tc>
        <w:tc>
          <w:tcPr>
            <w:tcW w:w="652" w:type="dxa"/>
            <w:vMerge/>
            <w:tcBorders>
              <w:bottom w:val="single" w:sz="6" w:space="0" w:color="1F546B" w:themeColor="text2"/>
            </w:tcBorders>
            <w:textDirection w:val="btLr"/>
          </w:tcPr>
          <w:p w14:paraId="7CF8B784" w14:textId="77777777" w:rsidR="006B2693" w:rsidRPr="007460E2" w:rsidRDefault="006B2693" w:rsidP="00267EDC"/>
        </w:tc>
        <w:tc>
          <w:tcPr>
            <w:tcW w:w="651" w:type="dxa"/>
            <w:vMerge/>
            <w:tcBorders>
              <w:bottom w:val="single" w:sz="6" w:space="0" w:color="1F546B" w:themeColor="text2"/>
            </w:tcBorders>
            <w:textDirection w:val="btLr"/>
          </w:tcPr>
          <w:p w14:paraId="7CF8B785" w14:textId="77777777" w:rsidR="006B2693" w:rsidRPr="007460E2" w:rsidRDefault="006B2693" w:rsidP="00267EDC"/>
        </w:tc>
        <w:tc>
          <w:tcPr>
            <w:tcW w:w="652" w:type="dxa"/>
            <w:vMerge/>
            <w:tcBorders>
              <w:bottom w:val="single" w:sz="6" w:space="0" w:color="1F546B" w:themeColor="text2"/>
            </w:tcBorders>
            <w:textDirection w:val="btLr"/>
          </w:tcPr>
          <w:p w14:paraId="7CF8B786" w14:textId="77777777" w:rsidR="006B2693" w:rsidRPr="007460E2" w:rsidRDefault="006B2693" w:rsidP="00267EDC"/>
        </w:tc>
        <w:tc>
          <w:tcPr>
            <w:tcW w:w="652" w:type="dxa"/>
            <w:vMerge/>
            <w:tcBorders>
              <w:top w:val="single" w:sz="6" w:space="0" w:color="1F546B" w:themeColor="text2"/>
              <w:bottom w:val="single" w:sz="6" w:space="0" w:color="1F546B" w:themeColor="text2"/>
            </w:tcBorders>
            <w:textDirection w:val="btLr"/>
          </w:tcPr>
          <w:p w14:paraId="7CF8B787" w14:textId="77777777" w:rsidR="006B2693" w:rsidRPr="007460E2" w:rsidRDefault="006B2693" w:rsidP="00267EDC"/>
        </w:tc>
      </w:tr>
      <w:tr w:rsidR="00B54416" w:rsidRPr="007460E2" w14:paraId="7CF8B791" w14:textId="77777777" w:rsidTr="083B5522">
        <w:trPr>
          <w:trHeight w:val="345"/>
        </w:trPr>
        <w:tc>
          <w:tcPr>
            <w:tcW w:w="1134" w:type="dxa"/>
            <w:vMerge w:val="restart"/>
            <w:tcBorders>
              <w:top w:val="single" w:sz="6" w:space="0" w:color="1F546B" w:themeColor="text2"/>
              <w:bottom w:val="single" w:sz="6" w:space="0" w:color="1F546B" w:themeColor="text2"/>
              <w:right w:val="single" w:sz="6" w:space="0" w:color="1F546B" w:themeColor="text2"/>
            </w:tcBorders>
            <w:vAlign w:val="center"/>
          </w:tcPr>
          <w:p w14:paraId="7CF8B789" w14:textId="77777777" w:rsidR="00B54416" w:rsidRPr="007460E2" w:rsidRDefault="083B5522" w:rsidP="001D30D4">
            <w:pPr>
              <w:pStyle w:val="Tablenormalcondensed"/>
            </w:pPr>
            <w:r>
              <w:t>Internal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7CF8B78A" w14:textId="77777777" w:rsidR="00B54416" w:rsidRPr="007460E2" w:rsidRDefault="083B5522" w:rsidP="083B5522">
            <w:pPr>
              <w:pStyle w:val="Tablenormalcondensed"/>
              <w:spacing w:before="40" w:after="40"/>
              <w:rPr>
                <w:rFonts w:asciiTheme="minorHAnsi" w:hAnsiTheme="minorHAnsi"/>
              </w:rPr>
            </w:pPr>
            <w:r w:rsidRPr="083B5522">
              <w:rPr>
                <w:rFonts w:asciiTheme="minorHAnsi" w:hAnsiTheme="minorHAnsi" w:cs="Arial Mäori"/>
              </w:rPr>
              <w:t>Project Sponsors and Owners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CF8B78B" w14:textId="77777777" w:rsidR="00B54416" w:rsidRPr="007460E2" w:rsidRDefault="00B54416" w:rsidP="001D30D4">
            <w:pPr>
              <w:pStyle w:val="Tablenormalcondensed"/>
            </w:pPr>
            <w:r w:rsidRPr="007460E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CF8B78C" w14:textId="77777777" w:rsidR="00B54416" w:rsidRPr="007460E2" w:rsidRDefault="00B54416" w:rsidP="001D30D4">
            <w:pPr>
              <w:pStyle w:val="Tablenormalcondensed"/>
            </w:pPr>
            <w:r w:rsidRPr="007460E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CF8B78D" w14:textId="77777777" w:rsidR="00B54416" w:rsidRPr="007460E2" w:rsidRDefault="00B54416" w:rsidP="001D30D4">
            <w:pPr>
              <w:pStyle w:val="Tablenormalcondensed"/>
            </w:pPr>
            <w:r w:rsidRPr="007460E2">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CF8B78E" w14:textId="77777777" w:rsidR="00B54416" w:rsidRPr="007460E2" w:rsidRDefault="00B54416" w:rsidP="001D30D4">
            <w:pPr>
              <w:pStyle w:val="Tablenormalcondensed"/>
            </w:pPr>
            <w:r w:rsidRPr="007460E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CF8B78F" w14:textId="77777777" w:rsidR="00B54416" w:rsidRPr="007460E2" w:rsidRDefault="00B54416"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7CF8B790" w14:textId="77777777" w:rsidR="00B54416" w:rsidRPr="007460E2" w:rsidRDefault="00B54416" w:rsidP="001D30D4">
            <w:pPr>
              <w:pStyle w:val="Tablenormalcondensed"/>
            </w:pPr>
            <w:r w:rsidRPr="007460E2">
              <w:sym w:font="Wingdings" w:char="F0FC"/>
            </w:r>
          </w:p>
        </w:tc>
      </w:tr>
      <w:tr w:rsidR="00047864" w:rsidRPr="007460E2" w14:paraId="7CF8B79A" w14:textId="77777777" w:rsidTr="083B5522">
        <w:trPr>
          <w:trHeight w:val="345"/>
        </w:trPr>
        <w:tc>
          <w:tcPr>
            <w:tcW w:w="1134" w:type="dxa"/>
            <w:vMerge/>
            <w:tcBorders>
              <w:top w:val="single" w:sz="6" w:space="0" w:color="1F546B" w:themeColor="text2"/>
              <w:bottom w:val="single" w:sz="6" w:space="0" w:color="1F546B" w:themeColor="text2"/>
              <w:right w:val="single" w:sz="6" w:space="0" w:color="1F546B" w:themeColor="text2"/>
            </w:tcBorders>
            <w:vAlign w:val="center"/>
          </w:tcPr>
          <w:p w14:paraId="7CF8B792" w14:textId="77777777" w:rsidR="00047864" w:rsidRPr="007460E2" w:rsidRDefault="00047864"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7CF8B793" w14:textId="77777777" w:rsidR="00047864" w:rsidRPr="007460E2" w:rsidRDefault="083B5522" w:rsidP="083B5522">
            <w:pPr>
              <w:pStyle w:val="Tablenormalcondensed"/>
              <w:spacing w:before="40" w:after="40"/>
              <w:rPr>
                <w:rFonts w:asciiTheme="minorHAnsi" w:hAnsiTheme="minorHAnsi"/>
              </w:rPr>
            </w:pPr>
            <w:r w:rsidRPr="083B5522">
              <w:rPr>
                <w:rFonts w:asciiTheme="minorHAnsi" w:hAnsiTheme="minorHAnsi" w:cs="Arial Mäori"/>
              </w:rPr>
              <w:t>Project Practice Manager and teams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CF8B794" w14:textId="77777777" w:rsidR="00047864" w:rsidRPr="007460E2" w:rsidRDefault="00047864" w:rsidP="00047864">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CF8B795" w14:textId="77777777" w:rsidR="00047864" w:rsidRPr="007460E2" w:rsidRDefault="00047864" w:rsidP="00047864">
            <w:pPr>
              <w:pStyle w:val="Tablenormalcondensed"/>
            </w:pPr>
            <w:r w:rsidRPr="007460E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CF8B796" w14:textId="77777777" w:rsidR="00047864" w:rsidRPr="007460E2" w:rsidRDefault="00047864" w:rsidP="00047864">
            <w:pPr>
              <w:pStyle w:val="Tablenormalcondensed"/>
            </w:pPr>
            <w:r w:rsidRPr="007460E2">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CF8B797" w14:textId="77777777" w:rsidR="00047864" w:rsidRPr="007460E2" w:rsidRDefault="00C73808" w:rsidP="00047864">
            <w:pPr>
              <w:pStyle w:val="Tablenormalcondensed"/>
            </w:pPr>
            <w:r w:rsidRPr="007460E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CF8B798" w14:textId="77777777" w:rsidR="00047864" w:rsidRPr="007460E2" w:rsidRDefault="00047864" w:rsidP="0004786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7CF8B799" w14:textId="77777777" w:rsidR="00047864" w:rsidRPr="007460E2" w:rsidRDefault="00047864" w:rsidP="00047864">
            <w:pPr>
              <w:pStyle w:val="Tablenormalcondensed"/>
            </w:pPr>
            <w:r w:rsidRPr="007460E2">
              <w:sym w:font="Wingdings" w:char="F0FC"/>
            </w:r>
          </w:p>
        </w:tc>
      </w:tr>
      <w:tr w:rsidR="00047864" w:rsidRPr="007460E2" w14:paraId="7CF8B7A3" w14:textId="77777777" w:rsidTr="083B5522">
        <w:trPr>
          <w:trHeight w:val="345"/>
        </w:trPr>
        <w:tc>
          <w:tcPr>
            <w:tcW w:w="1134" w:type="dxa"/>
            <w:vMerge/>
            <w:tcBorders>
              <w:top w:val="single" w:sz="6" w:space="0" w:color="1F546B" w:themeColor="text2"/>
              <w:bottom w:val="single" w:sz="6" w:space="0" w:color="1F546B" w:themeColor="text2"/>
              <w:right w:val="single" w:sz="6" w:space="0" w:color="1F546B" w:themeColor="text2"/>
            </w:tcBorders>
            <w:vAlign w:val="center"/>
          </w:tcPr>
          <w:p w14:paraId="7CF8B79B" w14:textId="77777777" w:rsidR="00047864" w:rsidRPr="007460E2" w:rsidRDefault="00047864"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7CF8B79C" w14:textId="77777777" w:rsidR="00047864" w:rsidRPr="007460E2" w:rsidRDefault="083B5522" w:rsidP="083B5522">
            <w:pPr>
              <w:pStyle w:val="Tablenormalcondensed"/>
              <w:spacing w:before="40" w:after="40"/>
              <w:rPr>
                <w:rFonts w:asciiTheme="minorHAnsi" w:hAnsiTheme="minorHAnsi"/>
              </w:rPr>
            </w:pPr>
            <w:r w:rsidRPr="083B5522">
              <w:rPr>
                <w:rFonts w:asciiTheme="minorHAnsi" w:hAnsiTheme="minorHAnsi" w:cs="Arial Mäori"/>
              </w:rPr>
              <w:t>Programme Managers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CF8B79D" w14:textId="77777777" w:rsidR="00047864" w:rsidRPr="007460E2" w:rsidRDefault="000243DD" w:rsidP="00047864">
            <w:pPr>
              <w:pStyle w:val="Tablenormalcondensed"/>
            </w:pPr>
            <w:r w:rsidRPr="007460E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CF8B79E" w14:textId="77777777" w:rsidR="00047864" w:rsidRPr="007460E2" w:rsidRDefault="00047864" w:rsidP="00047864">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CF8B79F" w14:textId="77777777" w:rsidR="00047864" w:rsidRPr="007460E2" w:rsidRDefault="00047864" w:rsidP="00047864">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CF8B7A0" w14:textId="77777777" w:rsidR="00047864" w:rsidRPr="007460E2" w:rsidRDefault="00047864" w:rsidP="00047864">
            <w:pPr>
              <w:pStyle w:val="Tablenormalcondensed"/>
            </w:pPr>
            <w:r w:rsidRPr="007460E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CF8B7A1" w14:textId="77777777" w:rsidR="00047864" w:rsidRPr="007460E2" w:rsidRDefault="00047864" w:rsidP="0004786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7CF8B7A2" w14:textId="77777777" w:rsidR="00047864" w:rsidRPr="007460E2" w:rsidRDefault="00047864" w:rsidP="00047864">
            <w:pPr>
              <w:pStyle w:val="Tablenormalcondensed"/>
            </w:pPr>
            <w:r w:rsidRPr="007460E2">
              <w:sym w:font="Wingdings" w:char="F0FC"/>
            </w:r>
          </w:p>
        </w:tc>
      </w:tr>
      <w:tr w:rsidR="00047864" w:rsidRPr="007460E2" w14:paraId="7CF8B7AC" w14:textId="77777777" w:rsidTr="083B5522">
        <w:trPr>
          <w:trHeight w:val="345"/>
        </w:trPr>
        <w:tc>
          <w:tcPr>
            <w:tcW w:w="1134" w:type="dxa"/>
            <w:vMerge/>
            <w:tcBorders>
              <w:top w:val="single" w:sz="6" w:space="0" w:color="1F546B" w:themeColor="text2"/>
              <w:bottom w:val="single" w:sz="6" w:space="0" w:color="1F546B" w:themeColor="text2"/>
              <w:right w:val="single" w:sz="6" w:space="0" w:color="1F546B" w:themeColor="text2"/>
            </w:tcBorders>
            <w:vAlign w:val="center"/>
          </w:tcPr>
          <w:p w14:paraId="7CF8B7A4" w14:textId="77777777" w:rsidR="00047864" w:rsidRPr="007460E2" w:rsidRDefault="00047864"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7CF8B7A5" w14:textId="77777777" w:rsidR="00047864" w:rsidRPr="007460E2" w:rsidRDefault="083B5522" w:rsidP="083B5522">
            <w:pPr>
              <w:pStyle w:val="Tablenormalcondensed"/>
              <w:spacing w:before="40" w:after="40"/>
              <w:rPr>
                <w:rFonts w:asciiTheme="minorHAnsi" w:hAnsiTheme="minorHAnsi"/>
              </w:rPr>
            </w:pPr>
            <w:r w:rsidRPr="083B5522">
              <w:rPr>
                <w:rFonts w:asciiTheme="minorHAnsi" w:hAnsiTheme="minorHAnsi" w:cs="Arial Mäori"/>
              </w:rPr>
              <w:t>TSS leadership team and staff</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CF8B7A6" w14:textId="77777777" w:rsidR="00047864" w:rsidRPr="007460E2" w:rsidRDefault="00047864" w:rsidP="00047864">
            <w:pPr>
              <w:pStyle w:val="Tablenormalcondensed"/>
            </w:pPr>
            <w:r w:rsidRPr="007460E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CF8B7A7" w14:textId="77777777" w:rsidR="00047864" w:rsidRPr="007460E2" w:rsidRDefault="00047864" w:rsidP="00047864">
            <w:pPr>
              <w:pStyle w:val="Tablenormalcondensed"/>
            </w:pPr>
            <w:r w:rsidRPr="007460E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CF8B7A8" w14:textId="77777777" w:rsidR="00047864" w:rsidRPr="007460E2" w:rsidRDefault="00047864" w:rsidP="00047864">
            <w:pPr>
              <w:pStyle w:val="Tablenormalcondensed"/>
            </w:pPr>
            <w:r w:rsidRPr="007460E2">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CF8B7A9" w14:textId="77777777" w:rsidR="00047864" w:rsidRPr="007460E2" w:rsidRDefault="00047864" w:rsidP="00047864">
            <w:pPr>
              <w:pStyle w:val="Tablenormalcondensed"/>
            </w:pPr>
            <w:r w:rsidRPr="007460E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CF8B7AA" w14:textId="77777777" w:rsidR="00047864" w:rsidRPr="007460E2" w:rsidRDefault="000243DD" w:rsidP="00047864">
            <w:pPr>
              <w:pStyle w:val="Tablenormalcondensed"/>
              <w:rPr>
                <w:highlight w:val="yellow"/>
              </w:rPr>
            </w:pPr>
            <w:r w:rsidRPr="007460E2">
              <w:sym w:font="Wingdings" w:char="F0FC"/>
            </w: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7CF8B7AB" w14:textId="77777777" w:rsidR="00047864" w:rsidRPr="007460E2" w:rsidRDefault="00047864" w:rsidP="00047864">
            <w:pPr>
              <w:pStyle w:val="Tablenormalcondensed"/>
              <w:rPr>
                <w:highlight w:val="yellow"/>
              </w:rPr>
            </w:pPr>
          </w:p>
        </w:tc>
      </w:tr>
      <w:tr w:rsidR="00140A88" w:rsidRPr="007460E2" w14:paraId="7CF8B7B5" w14:textId="77777777" w:rsidTr="083B5522">
        <w:trPr>
          <w:trHeight w:val="345"/>
        </w:trPr>
        <w:tc>
          <w:tcPr>
            <w:tcW w:w="1134" w:type="dxa"/>
            <w:vMerge/>
            <w:tcBorders>
              <w:top w:val="single" w:sz="6" w:space="0" w:color="1F546B" w:themeColor="text2"/>
              <w:bottom w:val="single" w:sz="6" w:space="0" w:color="1F546B" w:themeColor="text2"/>
              <w:right w:val="single" w:sz="6" w:space="0" w:color="1F546B" w:themeColor="text2"/>
            </w:tcBorders>
            <w:vAlign w:val="center"/>
          </w:tcPr>
          <w:p w14:paraId="7CF8B7AD" w14:textId="77777777" w:rsidR="00140A88" w:rsidRPr="007460E2" w:rsidRDefault="00140A88"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7CF8B7AE" w14:textId="77777777" w:rsidR="00140A88" w:rsidRPr="007460E2" w:rsidRDefault="083B5522" w:rsidP="083B5522">
            <w:pPr>
              <w:pStyle w:val="Tablenormalcondensed"/>
              <w:spacing w:before="40" w:after="40"/>
              <w:rPr>
                <w:rFonts w:asciiTheme="minorHAnsi" w:hAnsiTheme="minorHAnsi" w:cs="Arial Mäori"/>
              </w:rPr>
            </w:pPr>
            <w:r w:rsidRPr="083B5522">
              <w:rPr>
                <w:rFonts w:asciiTheme="minorHAnsi" w:hAnsiTheme="minorHAnsi" w:cs="Arial Mäori"/>
              </w:rPr>
              <w:t>Enterprise Portfolio Management Office</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CF8B7AF" w14:textId="77777777" w:rsidR="00140A88" w:rsidRPr="007460E2" w:rsidRDefault="00140A88" w:rsidP="00047864">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CF8B7B0" w14:textId="77777777" w:rsidR="00140A88" w:rsidRPr="007460E2" w:rsidRDefault="00140A88" w:rsidP="00047864">
            <w:pPr>
              <w:pStyle w:val="Tablenormalcondensed"/>
            </w:pPr>
            <w:r w:rsidRPr="007460E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CF8B7B1" w14:textId="77777777" w:rsidR="00140A88" w:rsidRPr="007460E2" w:rsidRDefault="00140A88" w:rsidP="00047864">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CF8B7B2" w14:textId="77777777" w:rsidR="00140A88" w:rsidRPr="007460E2" w:rsidRDefault="00140A88" w:rsidP="00047864">
            <w:pPr>
              <w:pStyle w:val="Tablenormalcondensed"/>
            </w:pPr>
            <w:r w:rsidRPr="007460E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CF8B7B3" w14:textId="77777777" w:rsidR="00140A88" w:rsidRPr="007460E2" w:rsidRDefault="00140A88" w:rsidP="00047864">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7CF8B7B4" w14:textId="77777777" w:rsidR="00140A88" w:rsidRPr="007460E2" w:rsidRDefault="00140A88" w:rsidP="00047864">
            <w:pPr>
              <w:pStyle w:val="Tablenormalcondensed"/>
              <w:rPr>
                <w:highlight w:val="yellow"/>
              </w:rPr>
            </w:pPr>
          </w:p>
        </w:tc>
      </w:tr>
      <w:tr w:rsidR="00B54416" w:rsidRPr="007460E2" w14:paraId="7CF8B7BE" w14:textId="77777777" w:rsidTr="083B5522">
        <w:trPr>
          <w:trHeight w:val="345"/>
        </w:trPr>
        <w:tc>
          <w:tcPr>
            <w:tcW w:w="1134" w:type="dxa"/>
            <w:vMerge/>
            <w:tcBorders>
              <w:top w:val="single" w:sz="6" w:space="0" w:color="1F546B" w:themeColor="text2"/>
              <w:bottom w:val="single" w:sz="6" w:space="0" w:color="1F546B" w:themeColor="text2"/>
              <w:right w:val="single" w:sz="6" w:space="0" w:color="1F546B" w:themeColor="text2"/>
            </w:tcBorders>
            <w:vAlign w:val="center"/>
          </w:tcPr>
          <w:p w14:paraId="7CF8B7B6" w14:textId="77777777" w:rsidR="00B54416" w:rsidRPr="007460E2" w:rsidRDefault="00B54416"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7CF8B7B7" w14:textId="77777777" w:rsidR="00B54416" w:rsidRPr="007460E2" w:rsidRDefault="083B5522" w:rsidP="083B5522">
            <w:pPr>
              <w:pStyle w:val="Tablenormalcondensed"/>
              <w:spacing w:before="40" w:after="40"/>
              <w:rPr>
                <w:rFonts w:asciiTheme="minorHAnsi" w:hAnsiTheme="minorHAnsi"/>
                <w:highlight w:val="yellow"/>
              </w:rPr>
            </w:pPr>
            <w:r w:rsidRPr="083B5522">
              <w:rPr>
                <w:rFonts w:asciiTheme="minorHAnsi" w:hAnsiTheme="minorHAnsi" w:cs="Arial Mäori"/>
              </w:rPr>
              <w:t>Senior Managers and staff across the Department</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CF8B7B8" w14:textId="77777777" w:rsidR="00B54416" w:rsidRPr="007460E2" w:rsidRDefault="00B54416" w:rsidP="001D30D4">
            <w:pPr>
              <w:pStyle w:val="Tablenormalcondensed"/>
            </w:pPr>
            <w:r w:rsidRPr="007460E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CF8B7B9" w14:textId="77777777" w:rsidR="00B54416" w:rsidRPr="007460E2" w:rsidRDefault="00B54416" w:rsidP="001D30D4">
            <w:pPr>
              <w:pStyle w:val="Tablenormalcondensed"/>
            </w:pPr>
            <w:r w:rsidRPr="007460E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CF8B7BA" w14:textId="77777777" w:rsidR="00B54416" w:rsidRPr="007460E2" w:rsidRDefault="00B54416" w:rsidP="001D30D4">
            <w:pPr>
              <w:pStyle w:val="Tablenormalcondensed"/>
            </w:pPr>
            <w:r w:rsidRPr="007460E2">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CF8B7BB" w14:textId="77777777" w:rsidR="00B54416" w:rsidRPr="007460E2" w:rsidRDefault="00B54416" w:rsidP="001D30D4">
            <w:pPr>
              <w:pStyle w:val="Tablenormalcondensed"/>
            </w:pPr>
            <w:r w:rsidRPr="007460E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CF8B7BC" w14:textId="77777777" w:rsidR="00B54416" w:rsidRPr="007460E2" w:rsidRDefault="00B54416" w:rsidP="001D30D4">
            <w:pPr>
              <w:pStyle w:val="Tablenormalcondensed"/>
              <w:rPr>
                <w:highlight w:val="yellow"/>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7CF8B7BD" w14:textId="77777777" w:rsidR="00B54416" w:rsidRPr="007460E2" w:rsidRDefault="00B54416" w:rsidP="001D30D4">
            <w:pPr>
              <w:pStyle w:val="Tablenormalcondensed"/>
              <w:rPr>
                <w:highlight w:val="yellow"/>
              </w:rPr>
            </w:pPr>
          </w:p>
        </w:tc>
      </w:tr>
      <w:tr w:rsidR="00047864" w:rsidRPr="007460E2" w14:paraId="7CF8B7C7" w14:textId="77777777" w:rsidTr="083B5522">
        <w:trPr>
          <w:trHeight w:val="233"/>
        </w:trPr>
        <w:tc>
          <w:tcPr>
            <w:tcW w:w="1134" w:type="dxa"/>
            <w:vMerge w:val="restart"/>
            <w:tcBorders>
              <w:top w:val="single" w:sz="6" w:space="0" w:color="1F546B" w:themeColor="text2"/>
              <w:bottom w:val="single" w:sz="6" w:space="0" w:color="1F546B" w:themeColor="text2"/>
              <w:right w:val="single" w:sz="6" w:space="0" w:color="1F546B" w:themeColor="text2"/>
            </w:tcBorders>
            <w:vAlign w:val="center"/>
          </w:tcPr>
          <w:p w14:paraId="7CF8B7BF" w14:textId="77777777" w:rsidR="00047864" w:rsidRPr="007460E2" w:rsidRDefault="083B5522" w:rsidP="001D30D4">
            <w:pPr>
              <w:pStyle w:val="Tablenormalcondensed"/>
            </w:pPr>
            <w:r>
              <w:t>External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7CF8B7C0" w14:textId="77777777" w:rsidR="00047864" w:rsidRPr="007460E2" w:rsidRDefault="083B5522" w:rsidP="083B5522">
            <w:pPr>
              <w:spacing w:before="40" w:after="40"/>
              <w:rPr>
                <w:rFonts w:asciiTheme="minorHAnsi" w:hAnsiTheme="minorHAnsi" w:cs="Arial Mäori"/>
              </w:rPr>
            </w:pPr>
            <w:r w:rsidRPr="083B5522">
              <w:rPr>
                <w:rFonts w:asciiTheme="minorHAnsi" w:hAnsiTheme="minorHAnsi" w:cs="Arial Mäori"/>
              </w:rPr>
              <w:t>Vendors and Suppliers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CF8B7C1" w14:textId="77777777" w:rsidR="00047864" w:rsidRPr="007460E2" w:rsidRDefault="00C73808" w:rsidP="001D30D4">
            <w:pPr>
              <w:pStyle w:val="Tablenormalcondensed"/>
              <w:rPr>
                <w:highlight w:val="yellow"/>
              </w:rPr>
            </w:pPr>
            <w:r w:rsidRPr="007460E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CF8B7C2" w14:textId="77777777" w:rsidR="00047864" w:rsidRPr="007460E2" w:rsidRDefault="00047864" w:rsidP="001D30D4">
            <w:pPr>
              <w:pStyle w:val="Tablenormalcondensed"/>
            </w:pPr>
            <w:r w:rsidRPr="007460E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CF8B7C3" w14:textId="77777777" w:rsidR="00047864" w:rsidRPr="007460E2" w:rsidRDefault="00047864" w:rsidP="001D30D4">
            <w:pPr>
              <w:pStyle w:val="Tablenormalcondensed"/>
            </w:pPr>
            <w:r w:rsidRPr="007460E2">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CF8B7C4" w14:textId="77777777" w:rsidR="00047864" w:rsidRPr="007460E2" w:rsidRDefault="00047864" w:rsidP="001D30D4">
            <w:pPr>
              <w:pStyle w:val="Tablenormalcondensed"/>
            </w:pPr>
            <w:r w:rsidRPr="007460E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CF8B7C5" w14:textId="77777777" w:rsidR="00047864" w:rsidRPr="007460E2" w:rsidRDefault="00C73808" w:rsidP="001D30D4">
            <w:pPr>
              <w:pStyle w:val="Tablenormalcondensed"/>
              <w:rPr>
                <w:highlight w:val="yellow"/>
              </w:rPr>
            </w:pPr>
            <w:r w:rsidRPr="007460E2">
              <w:sym w:font="Wingdings" w:char="F0FC"/>
            </w: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7CF8B7C6" w14:textId="77777777" w:rsidR="00047864" w:rsidRPr="007460E2" w:rsidRDefault="00047864" w:rsidP="001D30D4">
            <w:pPr>
              <w:pStyle w:val="Tablenormalcondensed"/>
              <w:rPr>
                <w:highlight w:val="yellow"/>
              </w:rPr>
            </w:pPr>
          </w:p>
        </w:tc>
      </w:tr>
      <w:tr w:rsidR="00047864" w:rsidRPr="007460E2" w14:paraId="7CF8B7D0" w14:textId="77777777" w:rsidTr="083B5522">
        <w:trPr>
          <w:trHeight w:val="233"/>
        </w:trPr>
        <w:tc>
          <w:tcPr>
            <w:tcW w:w="1134" w:type="dxa"/>
            <w:vMerge/>
            <w:tcBorders>
              <w:top w:val="single" w:sz="6" w:space="0" w:color="1F546B" w:themeColor="text2"/>
              <w:bottom w:val="single" w:sz="6" w:space="0" w:color="1F546B" w:themeColor="text2"/>
              <w:right w:val="single" w:sz="6" w:space="0" w:color="1F546B" w:themeColor="text2"/>
            </w:tcBorders>
            <w:vAlign w:val="center"/>
          </w:tcPr>
          <w:p w14:paraId="7CF8B7C8" w14:textId="77777777" w:rsidR="00047864" w:rsidRPr="007460E2" w:rsidRDefault="00047864"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14:paraId="7CF8B7C9" w14:textId="77777777" w:rsidR="00047864" w:rsidRPr="007460E2" w:rsidRDefault="083B5522" w:rsidP="083B5522">
            <w:pPr>
              <w:spacing w:before="40" w:after="40"/>
              <w:rPr>
                <w:rFonts w:asciiTheme="minorHAnsi" w:hAnsiTheme="minorHAnsi" w:cs="Arial Mäori"/>
              </w:rPr>
            </w:pPr>
            <w:r w:rsidRPr="083B5522">
              <w:rPr>
                <w:rFonts w:asciiTheme="minorHAnsi" w:hAnsiTheme="minorHAnsi" w:cs="Arial Mäori"/>
              </w:rPr>
              <w:t>Other government agencies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CF8B7CA" w14:textId="77777777" w:rsidR="00047864" w:rsidRPr="007460E2" w:rsidRDefault="00C73808" w:rsidP="001D30D4">
            <w:pPr>
              <w:pStyle w:val="Tablenormalcondensed"/>
              <w:rPr>
                <w:highlight w:val="yellow"/>
              </w:rPr>
            </w:pPr>
            <w:r w:rsidRPr="007460E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CF8B7CB" w14:textId="77777777" w:rsidR="00047864" w:rsidRPr="007460E2" w:rsidRDefault="00047864" w:rsidP="001D30D4">
            <w:pPr>
              <w:pStyle w:val="Tablenormalcondensed"/>
            </w:pPr>
            <w:r w:rsidRPr="007460E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CF8B7CC" w14:textId="77777777" w:rsidR="00047864" w:rsidRPr="007460E2" w:rsidRDefault="00C73808" w:rsidP="001D30D4">
            <w:pPr>
              <w:pStyle w:val="Tablenormalcondensed"/>
            </w:pPr>
            <w:r w:rsidRPr="007460E2">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CF8B7CD" w14:textId="77777777" w:rsidR="00047864" w:rsidRPr="007460E2" w:rsidRDefault="00047864" w:rsidP="001D30D4">
            <w:pPr>
              <w:pStyle w:val="Tablenormalcondensed"/>
            </w:pPr>
            <w:r w:rsidRPr="007460E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CF8B7CE" w14:textId="77777777" w:rsidR="00047864" w:rsidRPr="007460E2" w:rsidRDefault="00C73808" w:rsidP="001D30D4">
            <w:pPr>
              <w:pStyle w:val="Tablenormalcondensed"/>
              <w:rPr>
                <w:highlight w:val="yellow"/>
              </w:rPr>
            </w:pPr>
            <w:r w:rsidRPr="007460E2">
              <w:sym w:font="Wingdings" w:char="F0FC"/>
            </w: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7CF8B7CF" w14:textId="77777777" w:rsidR="00047864" w:rsidRPr="007460E2" w:rsidRDefault="00C73808" w:rsidP="001D30D4">
            <w:pPr>
              <w:pStyle w:val="Tablenormalcondensed"/>
              <w:rPr>
                <w:highlight w:val="yellow"/>
              </w:rPr>
            </w:pPr>
            <w:r w:rsidRPr="007460E2">
              <w:sym w:font="Wingdings" w:char="F0FC"/>
            </w:r>
          </w:p>
        </w:tc>
      </w:tr>
    </w:tbl>
    <w:p w14:paraId="7CF8B7D1" w14:textId="77777777" w:rsidR="00140A88" w:rsidRPr="007460E2" w:rsidRDefault="00140A88" w:rsidP="00ED37A7">
      <w:pPr>
        <w:pStyle w:val="Tinyline"/>
      </w:pPr>
    </w:p>
    <w:p w14:paraId="7CF8B7D2" w14:textId="77777777" w:rsidR="00140A88" w:rsidRPr="007460E2" w:rsidRDefault="00140A88" w:rsidP="00ED37A7">
      <w:pPr>
        <w:pStyle w:val="Tinyline"/>
      </w:pPr>
    </w:p>
    <w:p w14:paraId="7CF8B7D3" w14:textId="77777777" w:rsidR="00ED37A7" w:rsidRPr="007460E2" w:rsidRDefault="00ED37A7" w:rsidP="00ED37A7">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Pr>
      <w:tblGrid>
        <w:gridCol w:w="4873"/>
        <w:gridCol w:w="4874"/>
      </w:tblGrid>
      <w:tr w:rsidR="00ED37A7" w:rsidRPr="007460E2" w14:paraId="7CF8B7D5" w14:textId="77777777" w:rsidTr="083B5522">
        <w:trPr>
          <w:tblHeader/>
        </w:trPr>
        <w:tc>
          <w:tcPr>
            <w:tcW w:w="9747" w:type="dxa"/>
            <w:gridSpan w:val="2"/>
            <w:tcBorders>
              <w:top w:val="single" w:sz="6" w:space="0" w:color="1F546B" w:themeColor="text2"/>
              <w:left w:val="single" w:sz="6" w:space="0" w:color="1F546B" w:themeColor="text2"/>
              <w:bottom w:val="nil"/>
              <w:right w:val="single" w:sz="6" w:space="0" w:color="1F546B" w:themeColor="text2"/>
            </w:tcBorders>
            <w:shd w:val="clear" w:color="auto" w:fill="1F546B" w:themeFill="text2"/>
          </w:tcPr>
          <w:p w14:paraId="7CF8B7D4" w14:textId="77777777" w:rsidR="00ED37A7" w:rsidRPr="007460E2" w:rsidRDefault="083B5522" w:rsidP="00ED37A7">
            <w:pPr>
              <w:pStyle w:val="Tableheading"/>
            </w:pPr>
            <w:r>
              <w:t xml:space="preserve">Your delegations </w:t>
            </w:r>
          </w:p>
        </w:tc>
      </w:tr>
      <w:tr w:rsidR="00ED37A7" w:rsidRPr="007460E2" w14:paraId="7CF8B7D8" w14:textId="77777777" w:rsidTr="083B5522">
        <w:tc>
          <w:tcPr>
            <w:tcW w:w="4873" w:type="dxa"/>
            <w:tcBorders>
              <w:top w:val="nil"/>
              <w:left w:val="nil"/>
              <w:bottom w:val="single" w:sz="6" w:space="0" w:color="1F546B" w:themeColor="text2"/>
              <w:right w:val="single" w:sz="6" w:space="0" w:color="1F546B" w:themeColor="text2"/>
            </w:tcBorders>
          </w:tcPr>
          <w:p w14:paraId="7CF8B7D6" w14:textId="77777777" w:rsidR="00ED37A7" w:rsidRPr="007460E2" w:rsidRDefault="083B5522" w:rsidP="00047864">
            <w:pPr>
              <w:pStyle w:val="Tablenormal0"/>
            </w:pPr>
            <w:r>
              <w:t>Human Resources and financial delegations</w:t>
            </w:r>
          </w:p>
        </w:tc>
        <w:tc>
          <w:tcPr>
            <w:tcW w:w="4874" w:type="dxa"/>
            <w:tcBorders>
              <w:top w:val="nil"/>
              <w:left w:val="single" w:sz="6" w:space="0" w:color="1F546B" w:themeColor="text2"/>
              <w:bottom w:val="single" w:sz="6" w:space="0" w:color="1F546B" w:themeColor="text2"/>
              <w:right w:val="nil"/>
            </w:tcBorders>
          </w:tcPr>
          <w:p w14:paraId="7CF8B7D7" w14:textId="77777777" w:rsidR="00ED37A7" w:rsidRPr="007460E2" w:rsidRDefault="083B5522" w:rsidP="00ED37A7">
            <w:pPr>
              <w:pStyle w:val="Tablenormal0"/>
            </w:pPr>
            <w:r>
              <w:t>Level Z</w:t>
            </w:r>
          </w:p>
        </w:tc>
      </w:tr>
      <w:tr w:rsidR="00ED37A7" w:rsidRPr="007460E2" w14:paraId="7CF8B7DB" w14:textId="77777777" w:rsidTr="083B5522">
        <w:tc>
          <w:tcPr>
            <w:tcW w:w="4873" w:type="dxa"/>
            <w:tcBorders>
              <w:top w:val="single" w:sz="6" w:space="0" w:color="1F546B" w:themeColor="text2"/>
              <w:left w:val="nil"/>
              <w:bottom w:val="single" w:sz="6" w:space="0" w:color="1F546B" w:themeColor="text2"/>
              <w:right w:val="single" w:sz="6" w:space="0" w:color="1F546B" w:themeColor="text2"/>
            </w:tcBorders>
          </w:tcPr>
          <w:p w14:paraId="7CF8B7D9" w14:textId="77777777" w:rsidR="00ED37A7" w:rsidRPr="007460E2" w:rsidRDefault="083B5522" w:rsidP="00047864">
            <w:pPr>
              <w:pStyle w:val="Tablenormal0"/>
            </w:pPr>
            <w:r>
              <w:t>Direct reports</w:t>
            </w:r>
          </w:p>
        </w:tc>
        <w:tc>
          <w:tcPr>
            <w:tcW w:w="4874" w:type="dxa"/>
            <w:tcBorders>
              <w:top w:val="single" w:sz="6" w:space="0" w:color="1F546B" w:themeColor="text2"/>
              <w:left w:val="single" w:sz="6" w:space="0" w:color="1F546B" w:themeColor="text2"/>
              <w:bottom w:val="single" w:sz="6" w:space="0" w:color="1F546B" w:themeColor="text2"/>
              <w:right w:val="nil"/>
            </w:tcBorders>
          </w:tcPr>
          <w:p w14:paraId="7CF8B7DA" w14:textId="77777777" w:rsidR="00ED37A7" w:rsidRPr="007460E2" w:rsidRDefault="083B5522" w:rsidP="00047864">
            <w:pPr>
              <w:pStyle w:val="Tablenormal0"/>
            </w:pPr>
            <w:r>
              <w:t>None</w:t>
            </w:r>
          </w:p>
        </w:tc>
      </w:tr>
    </w:tbl>
    <w:p w14:paraId="7CF8B7DC" w14:textId="77777777" w:rsidR="00ED37A7" w:rsidRPr="007460E2" w:rsidRDefault="00ED37A7" w:rsidP="00ED37A7">
      <w:pPr>
        <w:pStyle w:val="Tinyline"/>
      </w:pPr>
    </w:p>
    <w:p w14:paraId="7CF8B7DD" w14:textId="77777777" w:rsidR="00140A88" w:rsidRPr="007460E2" w:rsidRDefault="00140A88" w:rsidP="00ED37A7">
      <w:pPr>
        <w:pStyle w:val="Tinyline"/>
      </w:pPr>
    </w:p>
    <w:p w14:paraId="7CF8B7DE" w14:textId="77777777" w:rsidR="00140A88" w:rsidRPr="007460E2" w:rsidRDefault="00140A88" w:rsidP="00ED37A7">
      <w:pPr>
        <w:pStyle w:val="Tinyline"/>
      </w:pPr>
    </w:p>
    <w:p w14:paraId="7CF8B7DF" w14:textId="77777777" w:rsidR="00140A88" w:rsidRPr="007460E2" w:rsidRDefault="00140A88" w:rsidP="00ED37A7">
      <w:pPr>
        <w:pStyle w:val="Tinyline"/>
      </w:pPr>
    </w:p>
    <w:p w14:paraId="7CF8B7E0" w14:textId="77777777" w:rsidR="00140A88" w:rsidRPr="007460E2" w:rsidRDefault="00140A88" w:rsidP="00ED37A7">
      <w:pPr>
        <w:pStyle w:val="Tinyline"/>
      </w:pPr>
    </w:p>
    <w:p w14:paraId="7CF8B7E1" w14:textId="77777777" w:rsidR="00140A88" w:rsidRPr="007460E2" w:rsidRDefault="00140A88" w:rsidP="00ED37A7">
      <w:pPr>
        <w:pStyle w:val="Tinyline"/>
      </w:pPr>
    </w:p>
    <w:p w14:paraId="7CF8B7E2" w14:textId="77777777" w:rsidR="00140A88" w:rsidRPr="007460E2" w:rsidRDefault="00140A88" w:rsidP="00ED37A7">
      <w:pPr>
        <w:pStyle w:val="Tinyline"/>
      </w:pPr>
    </w:p>
    <w:p w14:paraId="7CF8B7E3" w14:textId="77777777" w:rsidR="00140A88" w:rsidRPr="007460E2" w:rsidRDefault="00140A88" w:rsidP="00ED37A7">
      <w:pPr>
        <w:pStyle w:val="Tinyline"/>
      </w:pPr>
    </w:p>
    <w:p w14:paraId="7CF8B7E4" w14:textId="77777777" w:rsidR="00140A88" w:rsidRPr="007460E2" w:rsidRDefault="00140A88" w:rsidP="00ED37A7">
      <w:pPr>
        <w:pStyle w:val="Tinyline"/>
      </w:pPr>
    </w:p>
    <w:p w14:paraId="7CF8B7E5" w14:textId="77777777" w:rsidR="00ED37A7" w:rsidRPr="007460E2" w:rsidRDefault="00ED37A7" w:rsidP="00ED37A7">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Pr>
      <w:tblGrid>
        <w:gridCol w:w="4873"/>
        <w:gridCol w:w="4874"/>
      </w:tblGrid>
      <w:tr w:rsidR="008023C3" w:rsidRPr="007460E2" w14:paraId="7CF8B7E8" w14:textId="77777777" w:rsidTr="083B5522">
        <w:trPr>
          <w:tblHeader/>
        </w:trPr>
        <w:tc>
          <w:tcPr>
            <w:tcW w:w="4873" w:type="dxa"/>
            <w:tcBorders>
              <w:top w:val="single" w:sz="6" w:space="0" w:color="1F546B" w:themeColor="text2"/>
              <w:left w:val="single" w:sz="6" w:space="0" w:color="1F546B" w:themeColor="text2"/>
              <w:bottom w:val="nil"/>
              <w:right w:val="single" w:sz="6" w:space="0" w:color="FFFFFF" w:themeColor="background1"/>
            </w:tcBorders>
            <w:shd w:val="clear" w:color="auto" w:fill="1F546B" w:themeFill="text2"/>
          </w:tcPr>
          <w:p w14:paraId="7CF8B7E6" w14:textId="77777777" w:rsidR="008023C3" w:rsidRPr="007460E2" w:rsidRDefault="083B5522" w:rsidP="00B90EE6">
            <w:pPr>
              <w:pStyle w:val="Tableheading"/>
            </w:pPr>
            <w:r>
              <w:lastRenderedPageBreak/>
              <w:t>Your success profile for this role</w:t>
            </w:r>
          </w:p>
        </w:tc>
        <w:tc>
          <w:tcPr>
            <w:tcW w:w="4874" w:type="dxa"/>
            <w:tcBorders>
              <w:top w:val="single" w:sz="6" w:space="0" w:color="1F546B" w:themeColor="text2"/>
              <w:left w:val="single" w:sz="6" w:space="0" w:color="FFFFFF" w:themeColor="background1"/>
              <w:bottom w:val="nil"/>
              <w:right w:val="single" w:sz="6" w:space="0" w:color="1F546B" w:themeColor="text2"/>
            </w:tcBorders>
            <w:shd w:val="clear" w:color="auto" w:fill="1F546B" w:themeFill="text2"/>
          </w:tcPr>
          <w:p w14:paraId="7CF8B7E7" w14:textId="77777777" w:rsidR="008023C3" w:rsidRPr="007460E2" w:rsidRDefault="083B5522" w:rsidP="00B90EE6">
            <w:pPr>
              <w:pStyle w:val="Tableheading"/>
            </w:pPr>
            <w:r>
              <w:t>What you will bring specifically</w:t>
            </w:r>
          </w:p>
        </w:tc>
      </w:tr>
      <w:tr w:rsidR="008023C3" w:rsidRPr="007460E2" w14:paraId="7CF8B807" w14:textId="77777777" w:rsidTr="083B5522">
        <w:tc>
          <w:tcPr>
            <w:tcW w:w="4873" w:type="dxa"/>
            <w:tcBorders>
              <w:top w:val="nil"/>
              <w:left w:val="nil"/>
              <w:bottom w:val="single" w:sz="6" w:space="0" w:color="1F546B" w:themeColor="text2"/>
              <w:right w:val="single" w:sz="6" w:space="0" w:color="1F546B" w:themeColor="text2"/>
            </w:tcBorders>
          </w:tcPr>
          <w:p w14:paraId="7CF8B7E9" w14:textId="77777777" w:rsidR="008023C3" w:rsidRPr="007460E2" w:rsidRDefault="083B5522" w:rsidP="009E40D1">
            <w:pPr>
              <w:pStyle w:val="Tablenormal0"/>
            </w:pPr>
            <w:r>
              <w:t xml:space="preserve">At DIA, we have a Capability Framework to help guide our people towards the behaviours and skills needed to be successful. The core success profile for this role is </w:t>
            </w:r>
            <w:hyperlink r:id="rId17">
              <w:r w:rsidRPr="083B5522">
                <w:rPr>
                  <w:rStyle w:val="Hyperlink"/>
                </w:rPr>
                <w:t>Specialist</w:t>
              </w:r>
            </w:hyperlink>
            <w:r>
              <w:t>.</w:t>
            </w:r>
            <w:r w:rsidR="008023C3">
              <w:br/>
            </w:r>
            <w:r w:rsidR="008023C3">
              <w:br/>
            </w:r>
            <w:r w:rsidRPr="083B5522">
              <w:rPr>
                <w:b/>
                <w:bCs/>
              </w:rPr>
              <w:t>Keys to Success:</w:t>
            </w:r>
          </w:p>
          <w:p w14:paraId="7CF8B7EA" w14:textId="77777777" w:rsidR="00820EC3" w:rsidRPr="007460E2" w:rsidRDefault="083B5522" w:rsidP="00820EC3">
            <w:pPr>
              <w:pStyle w:val="Tablebullet"/>
            </w:pPr>
            <w:r>
              <w:t>Problem solving</w:t>
            </w:r>
          </w:p>
          <w:p w14:paraId="7CF8B7EB" w14:textId="77777777" w:rsidR="00820EC3" w:rsidRPr="007460E2" w:rsidRDefault="083B5522" w:rsidP="00820EC3">
            <w:pPr>
              <w:pStyle w:val="Tablebullet"/>
            </w:pPr>
            <w:r>
              <w:t>Critical thinking</w:t>
            </w:r>
          </w:p>
          <w:p w14:paraId="7CF8B7EC" w14:textId="77777777" w:rsidR="00820EC3" w:rsidRPr="007460E2" w:rsidRDefault="083B5522" w:rsidP="00820EC3">
            <w:pPr>
              <w:pStyle w:val="Tablebullet"/>
            </w:pPr>
            <w:r>
              <w:t>Interpersonal savvy</w:t>
            </w:r>
          </w:p>
          <w:p w14:paraId="7CF8B7ED" w14:textId="77777777" w:rsidR="00820EC3" w:rsidRPr="007460E2" w:rsidRDefault="083B5522" w:rsidP="00820EC3">
            <w:pPr>
              <w:pStyle w:val="Tablebullet"/>
            </w:pPr>
            <w:r>
              <w:t>Navigating complexity</w:t>
            </w:r>
          </w:p>
          <w:p w14:paraId="7CF8B7EE" w14:textId="77777777" w:rsidR="00820EC3" w:rsidRPr="007460E2" w:rsidRDefault="083B5522" w:rsidP="00820EC3">
            <w:pPr>
              <w:pStyle w:val="Tablebullet"/>
            </w:pPr>
            <w:r>
              <w:t>Communicating with influence</w:t>
            </w:r>
          </w:p>
          <w:p w14:paraId="7CF8B7EF" w14:textId="77777777" w:rsidR="008023C3" w:rsidRPr="007460E2" w:rsidRDefault="083B5522" w:rsidP="00820EC3">
            <w:pPr>
              <w:pStyle w:val="Tablebullet"/>
            </w:pPr>
            <w:r>
              <w:t>Technical and specialist learning</w:t>
            </w:r>
          </w:p>
        </w:tc>
        <w:tc>
          <w:tcPr>
            <w:tcW w:w="4874" w:type="dxa"/>
            <w:tcBorders>
              <w:top w:val="nil"/>
              <w:left w:val="single" w:sz="6" w:space="0" w:color="1F546B" w:themeColor="text2"/>
              <w:bottom w:val="single" w:sz="6" w:space="0" w:color="1F546B" w:themeColor="text2"/>
              <w:right w:val="nil"/>
            </w:tcBorders>
          </w:tcPr>
          <w:p w14:paraId="7CF8B7F0" w14:textId="77777777" w:rsidR="008023C3" w:rsidRPr="007460E2" w:rsidRDefault="083B5522" w:rsidP="083B5522">
            <w:pPr>
              <w:pStyle w:val="Tablenormal0"/>
              <w:rPr>
                <w:b/>
                <w:bCs/>
              </w:rPr>
            </w:pPr>
            <w:r w:rsidRPr="083B5522">
              <w:rPr>
                <w:b/>
                <w:bCs/>
              </w:rPr>
              <w:t xml:space="preserve">Experience: </w:t>
            </w:r>
          </w:p>
          <w:p w14:paraId="7CF8B7F1" w14:textId="77777777" w:rsidR="00047864" w:rsidRPr="007460E2" w:rsidRDefault="083B5522" w:rsidP="00047864">
            <w:pPr>
              <w:pStyle w:val="Tablebullet"/>
            </w:pPr>
            <w:r>
              <w:t>Extensive experience at a senior level in a variety of project management and business transformation assignments in government with a track record of delivering multiple, complex projects on time, to specification and within budget.</w:t>
            </w:r>
          </w:p>
          <w:p w14:paraId="7CF8B7F2" w14:textId="77777777" w:rsidR="00047864" w:rsidRPr="007460E2" w:rsidRDefault="083B5522" w:rsidP="00047864">
            <w:pPr>
              <w:pStyle w:val="Tablebullet"/>
            </w:pPr>
            <w:r>
              <w:t>Comprehensive project management experience within the IT industry sector including having successfully led major service implementation projects.</w:t>
            </w:r>
          </w:p>
          <w:p w14:paraId="7CF8B7F3" w14:textId="77777777" w:rsidR="00047864" w:rsidRPr="007460E2" w:rsidRDefault="083B5522" w:rsidP="00047864">
            <w:pPr>
              <w:pStyle w:val="Tablebullet"/>
            </w:pPr>
            <w:r>
              <w:t>Experience providing mentoring and coordinating the work of a team in all aspects of project management and business change.</w:t>
            </w:r>
          </w:p>
          <w:p w14:paraId="7CF8B7F4" w14:textId="77777777" w:rsidR="00047864" w:rsidRPr="007460E2" w:rsidRDefault="083B5522" w:rsidP="00047864">
            <w:pPr>
              <w:pStyle w:val="Tablebullet"/>
            </w:pPr>
            <w:r>
              <w:t xml:space="preserve">Risk management experience in defining, mitigating and managing a diverse risk profile. </w:t>
            </w:r>
          </w:p>
          <w:p w14:paraId="7CF8B7F5" w14:textId="77777777" w:rsidR="00047864" w:rsidRPr="007460E2" w:rsidRDefault="083B5522" w:rsidP="00047864">
            <w:pPr>
              <w:pStyle w:val="Tablebullet"/>
            </w:pPr>
            <w:r>
              <w:t>Experience in financial/budget control.</w:t>
            </w:r>
          </w:p>
          <w:p w14:paraId="7CF8B7F6" w14:textId="77777777" w:rsidR="00047864" w:rsidRPr="007460E2" w:rsidRDefault="083B5522" w:rsidP="00047864">
            <w:pPr>
              <w:pStyle w:val="Tablebullet"/>
            </w:pPr>
            <w:r>
              <w:t>Experience in successfully managing project resources through a matrix management model.</w:t>
            </w:r>
          </w:p>
          <w:p w14:paraId="7CF8B7F7" w14:textId="77777777" w:rsidR="00047864" w:rsidRPr="007460E2" w:rsidRDefault="083B5522" w:rsidP="00047864">
            <w:pPr>
              <w:pStyle w:val="Tablebullet"/>
            </w:pPr>
            <w:r>
              <w:t>Contract negotiation and vendor management experience.</w:t>
            </w:r>
          </w:p>
          <w:p w14:paraId="7CF8B7F8" w14:textId="77777777" w:rsidR="00047864" w:rsidRPr="007460E2" w:rsidRDefault="083B5522" w:rsidP="083B5522">
            <w:pPr>
              <w:pStyle w:val="Tablebullet"/>
              <w:rPr>
                <w:rFonts w:cs="Arial"/>
              </w:rPr>
            </w:pPr>
            <w:r>
              <w:t xml:space="preserve">Business Development experience, including the ability to seek out and develop new business opportunities consistent with Departmental goals and operating plan  </w:t>
            </w:r>
          </w:p>
          <w:p w14:paraId="7CF8B7F9" w14:textId="77777777" w:rsidR="008023C3" w:rsidRPr="007460E2" w:rsidRDefault="083B5522" w:rsidP="083B5522">
            <w:pPr>
              <w:pStyle w:val="Tablebullet"/>
              <w:rPr>
                <w:rFonts w:cs="Arial"/>
              </w:rPr>
            </w:pPr>
            <w:r>
              <w:t>Systems thinking experience, including the ability to predict and influence the behaviour of any system through understanding the underlying structure</w:t>
            </w:r>
          </w:p>
          <w:p w14:paraId="7CF8B7FA" w14:textId="77777777" w:rsidR="008023C3" w:rsidRPr="007460E2" w:rsidRDefault="083B5522" w:rsidP="083B5522">
            <w:pPr>
              <w:pStyle w:val="Tablenormal0"/>
              <w:rPr>
                <w:b/>
                <w:bCs/>
              </w:rPr>
            </w:pPr>
            <w:r w:rsidRPr="083B5522">
              <w:rPr>
                <w:b/>
                <w:bCs/>
              </w:rPr>
              <w:t>Knowledge:</w:t>
            </w:r>
          </w:p>
          <w:p w14:paraId="7CF8B7FB" w14:textId="77777777" w:rsidR="00047864" w:rsidRPr="007460E2" w:rsidRDefault="083B5522" w:rsidP="00047864">
            <w:pPr>
              <w:pStyle w:val="Tablebullet"/>
            </w:pPr>
            <w:r>
              <w:t>In-depth knowledge and experience of quality assurance techniques in a continuous improvement environment.</w:t>
            </w:r>
          </w:p>
          <w:p w14:paraId="7CF8B7FC" w14:textId="77777777" w:rsidR="00047864" w:rsidRPr="007460E2" w:rsidRDefault="083B5522" w:rsidP="00047864">
            <w:pPr>
              <w:pStyle w:val="Tablebullet"/>
            </w:pPr>
            <w:r>
              <w:t>In-depth knowledge and experience of Systems Development Life Cycle (SDLC) principles and practice.</w:t>
            </w:r>
          </w:p>
          <w:p w14:paraId="7CF8B7FD" w14:textId="77777777" w:rsidR="008023C3" w:rsidRPr="007460E2" w:rsidRDefault="083B5522" w:rsidP="00047864">
            <w:pPr>
              <w:pStyle w:val="Tablebullet"/>
            </w:pPr>
            <w:r>
              <w:t>A broad awareness of a range of technologies and their practical applications in supporting business requirements</w:t>
            </w:r>
          </w:p>
          <w:p w14:paraId="7CF8B7FE" w14:textId="77777777" w:rsidR="008023C3" w:rsidRPr="007460E2" w:rsidRDefault="083B5522" w:rsidP="083B5522">
            <w:pPr>
              <w:pStyle w:val="Tablenormal0"/>
              <w:rPr>
                <w:b/>
                <w:bCs/>
              </w:rPr>
            </w:pPr>
            <w:r w:rsidRPr="083B5522">
              <w:rPr>
                <w:b/>
                <w:bCs/>
              </w:rPr>
              <w:t>Skills:</w:t>
            </w:r>
          </w:p>
          <w:p w14:paraId="7CF8B7FF" w14:textId="77777777" w:rsidR="00047864" w:rsidRPr="007460E2" w:rsidRDefault="083B5522" w:rsidP="083B5522">
            <w:pPr>
              <w:pStyle w:val="Tablebullet"/>
              <w:rPr>
                <w:rFonts w:cs="Arial"/>
              </w:rPr>
            </w:pPr>
            <w:r>
              <w:t xml:space="preserve">Highly effective communication and negotiation skills, including the ability to </w:t>
            </w:r>
            <w:r>
              <w:lastRenderedPageBreak/>
              <w:t>successfully engage the participation and support of stakeholders across the organisation and represent DIA to external stakeholders – from vendors to the public</w:t>
            </w:r>
          </w:p>
          <w:p w14:paraId="7CF8B800" w14:textId="77777777" w:rsidR="00047864" w:rsidRPr="007460E2" w:rsidRDefault="083B5522" w:rsidP="083B5522">
            <w:pPr>
              <w:pStyle w:val="Tablebullet"/>
              <w:rPr>
                <w:rFonts w:cs="Arial"/>
              </w:rPr>
            </w:pPr>
            <w:r>
              <w:t>Highly effective stakeholder management skills – able to establish, build and maintain effective working relationships</w:t>
            </w:r>
          </w:p>
          <w:p w14:paraId="7CF8B801" w14:textId="77777777" w:rsidR="00047864" w:rsidRPr="007460E2" w:rsidRDefault="083B5522" w:rsidP="00047864">
            <w:pPr>
              <w:pStyle w:val="Tablebullet"/>
            </w:pPr>
            <w:r>
              <w:t xml:space="preserve">Outcomes focussed – is productive and innovative, solves problems whilst managing risks, effectively communicated desired outcomes, follows through and implements initiatives </w:t>
            </w:r>
          </w:p>
          <w:p w14:paraId="7CF8B802" w14:textId="77777777" w:rsidR="00047864" w:rsidRPr="007460E2" w:rsidRDefault="083B5522" w:rsidP="00047864">
            <w:pPr>
              <w:pStyle w:val="Tablebullet"/>
            </w:pPr>
            <w:r>
              <w:t>Highly effective Interpersonal skills, able to adjust style to the needs to the audience, able to influence to ensure outcomes focussed solution</w:t>
            </w:r>
          </w:p>
          <w:p w14:paraId="7CF8B803" w14:textId="77777777" w:rsidR="008023C3" w:rsidRPr="007460E2" w:rsidRDefault="083B5522" w:rsidP="00047864">
            <w:pPr>
              <w:pStyle w:val="Tablebullet"/>
            </w:pPr>
            <w:r>
              <w:t>Effective problem analysis and solving skills at a level to work through issues of considerable complexity and the judgement to select and apply/recommend appropriate decisions</w:t>
            </w:r>
          </w:p>
          <w:p w14:paraId="7CF8B804" w14:textId="77777777" w:rsidR="008023C3" w:rsidRPr="007460E2" w:rsidRDefault="083B5522" w:rsidP="083B5522">
            <w:pPr>
              <w:pStyle w:val="Tablenormal0"/>
              <w:rPr>
                <w:b/>
                <w:bCs/>
              </w:rPr>
            </w:pPr>
            <w:r w:rsidRPr="083B5522">
              <w:rPr>
                <w:b/>
                <w:bCs/>
              </w:rPr>
              <w:t>Other requirements:</w:t>
            </w:r>
          </w:p>
          <w:p w14:paraId="7CF8B805" w14:textId="77777777" w:rsidR="00047864" w:rsidRPr="007460E2" w:rsidRDefault="083B5522" w:rsidP="00047864">
            <w:pPr>
              <w:pStyle w:val="Tablebullet"/>
            </w:pPr>
            <w:r>
              <w:t>Degree in business management, information technology, or equivalent</w:t>
            </w:r>
          </w:p>
          <w:p w14:paraId="7CF8B806" w14:textId="77777777" w:rsidR="008023C3" w:rsidRPr="007460E2" w:rsidRDefault="083B5522" w:rsidP="00140A88">
            <w:pPr>
              <w:pStyle w:val="Tablebullet"/>
            </w:pPr>
            <w:r>
              <w:t>PMP/PRINCE2 certified, or equivalent</w:t>
            </w:r>
          </w:p>
        </w:tc>
      </w:tr>
    </w:tbl>
    <w:p w14:paraId="7CF8B808" w14:textId="77777777" w:rsidR="001676BD" w:rsidRPr="007460E2" w:rsidRDefault="001676BD" w:rsidP="00B90EE6">
      <w:pPr>
        <w:pStyle w:val="Tinyline"/>
      </w:pPr>
    </w:p>
    <w:sectPr w:rsidR="001676BD" w:rsidRPr="007460E2" w:rsidSect="00952122">
      <w:pgSz w:w="11907" w:h="16840" w:code="9"/>
      <w:pgMar w:top="1134" w:right="1134" w:bottom="992" w:left="1134"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8B810" w14:textId="77777777" w:rsidR="00411AE8" w:rsidRDefault="00411AE8">
      <w:r>
        <w:separator/>
      </w:r>
    </w:p>
    <w:p w14:paraId="7CF8B811" w14:textId="77777777" w:rsidR="00411AE8" w:rsidRDefault="00411AE8"/>
    <w:p w14:paraId="7CF8B812" w14:textId="77777777" w:rsidR="00411AE8" w:rsidRDefault="00411AE8"/>
  </w:endnote>
  <w:endnote w:type="continuationSeparator" w:id="0">
    <w:p w14:paraId="7CF8B813" w14:textId="77777777" w:rsidR="00411AE8" w:rsidRDefault="00411AE8">
      <w:r>
        <w:continuationSeparator/>
      </w:r>
    </w:p>
    <w:p w14:paraId="7CF8B814" w14:textId="77777777" w:rsidR="00411AE8" w:rsidRDefault="00411AE8"/>
    <w:p w14:paraId="7CF8B815" w14:textId="77777777" w:rsidR="00411AE8" w:rsidRDefault="00411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Mäor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8B81A" w14:textId="77777777" w:rsidR="00411AE8" w:rsidRDefault="00411AE8" w:rsidP="001C15EE">
    <w:pPr>
      <w:pStyle w:val="Footer"/>
      <w:tabs>
        <w:tab w:val="right" w:pos="9639"/>
      </w:tabs>
      <w:ind w:right="-1"/>
    </w:pPr>
    <w:r>
      <w:tab/>
      <w:t xml:space="preserve">Page </w:t>
    </w:r>
    <w:r w:rsidR="00BE5535">
      <w:rPr>
        <w:noProof/>
      </w:rPr>
      <w:fldChar w:fldCharType="begin"/>
    </w:r>
    <w:r w:rsidR="00BE5535">
      <w:instrText xml:space="preserve"> PAGE  \* Arabic  \* MERGEFORMAT </w:instrText>
    </w:r>
    <w:r w:rsidR="00BE5535">
      <w:fldChar w:fldCharType="separate"/>
    </w:r>
    <w:r w:rsidR="00D37F0E">
      <w:rPr>
        <w:noProof/>
      </w:rPr>
      <w:t>6</w:t>
    </w:r>
    <w:r w:rsidR="00BE5535">
      <w:rPr>
        <w:noProof/>
      </w:rPr>
      <w:fldChar w:fldCharType="end"/>
    </w:r>
    <w:r>
      <w:t xml:space="preserve"> of </w:t>
    </w:r>
    <w:fldSimple w:instr=" NUMPAGES   \* MERGEFORMAT ">
      <w:r w:rsidR="00D37F0E">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8B81C" w14:textId="71AD6DFD" w:rsidR="00411AE8" w:rsidRDefault="00667AB5" w:rsidP="001C15EE">
    <w:pPr>
      <w:pStyle w:val="Footer"/>
      <w:tabs>
        <w:tab w:val="right" w:pos="9639"/>
      </w:tabs>
      <w:ind w:right="-1"/>
    </w:pPr>
    <w:r>
      <w:rPr>
        <w:noProof/>
        <w:lang w:eastAsia="en-NZ"/>
      </w:rPr>
      <w:drawing>
        <wp:anchor distT="0" distB="0" distL="114300" distR="114300" simplePos="0" relativeHeight="251659776" behindDoc="0" locked="0" layoutInCell="1" allowOverlap="1" wp14:anchorId="2561812B" wp14:editId="5828BA83">
          <wp:simplePos x="0" y="0"/>
          <wp:positionH relativeFrom="column">
            <wp:posOffset>4285749</wp:posOffset>
          </wp:positionH>
          <wp:positionV relativeFrom="paragraph">
            <wp:posOffset>-188127</wp:posOffset>
          </wp:positionV>
          <wp:extent cx="2338705" cy="627380"/>
          <wp:effectExtent l="0" t="0" r="0" b="1270"/>
          <wp:wrapSquare wrapText="bothSides"/>
          <wp:docPr id="5" name="Picture 5"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8705" cy="6273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8B80B" w14:textId="77777777" w:rsidR="00411AE8" w:rsidRDefault="00411AE8" w:rsidP="00FB1990">
      <w:pPr>
        <w:pStyle w:val="Spacer"/>
      </w:pPr>
      <w:r>
        <w:separator/>
      </w:r>
    </w:p>
    <w:p w14:paraId="7CF8B80C" w14:textId="77777777" w:rsidR="00411AE8" w:rsidRDefault="00411AE8" w:rsidP="00FB1990">
      <w:pPr>
        <w:pStyle w:val="Spacer"/>
      </w:pPr>
    </w:p>
  </w:footnote>
  <w:footnote w:type="continuationSeparator" w:id="0">
    <w:p w14:paraId="7CF8B80D" w14:textId="77777777" w:rsidR="00411AE8" w:rsidRDefault="00411AE8">
      <w:r>
        <w:continuationSeparator/>
      </w:r>
    </w:p>
    <w:p w14:paraId="7CF8B80E" w14:textId="77777777" w:rsidR="00411AE8" w:rsidRDefault="00411AE8"/>
    <w:p w14:paraId="7CF8B80F" w14:textId="77777777" w:rsidR="00411AE8" w:rsidRDefault="00411A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8B817" w14:textId="77777777" w:rsidR="00411AE8" w:rsidRPr="00CD3498" w:rsidRDefault="004555FD" w:rsidP="003F1357">
    <w:pPr>
      <w:pStyle w:val="Header"/>
      <w:tabs>
        <w:tab w:val="right" w:pos="9639"/>
      </w:tabs>
    </w:pPr>
    <w:sdt>
      <w:sdtPr>
        <w:id w:val="2064904714"/>
        <w:docPartObj>
          <w:docPartGallery w:val="Watermarks"/>
          <w:docPartUnique/>
        </w:docPartObj>
      </w:sdtPr>
      <w:sdtEndPr/>
      <w:sdtContent/>
    </w:sdt>
    <w:r w:rsidR="00411AE8" w:rsidRPr="00CD3498">
      <w:tab/>
      <w:t xml:space="preserve">The Department of Internal </w:t>
    </w:r>
    <w:proofErr w:type="spellStart"/>
    <w:r w:rsidR="00411AE8" w:rsidRPr="00CD3498">
      <w:t>Affairs</w:t>
    </w:r>
    <w:r w:rsidR="083B5522">
      <w:t>The</w:t>
    </w:r>
    <w:proofErr w:type="spellEnd"/>
    <w:r w:rsidR="083B5522">
      <w:t xml:space="preserve"> Department of Internal Affairs</w:t>
    </w:r>
  </w:p>
  <w:p w14:paraId="7CF8B818" w14:textId="77777777" w:rsidR="00411AE8" w:rsidRPr="00952122" w:rsidRDefault="00411AE8" w:rsidP="003F1357">
    <w:pPr>
      <w:pStyle w:val="Header"/>
      <w:tabs>
        <w:tab w:val="right" w:pos="9639"/>
      </w:tabs>
    </w:pPr>
    <w:r w:rsidRPr="00CD3498">
      <w:tab/>
      <w:t xml:space="preserve">Te Tari </w:t>
    </w:r>
    <w:proofErr w:type="spellStart"/>
    <w:r w:rsidRPr="00CD3498">
      <w:t>Taiwhenua</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8B81B" w14:textId="77777777" w:rsidR="00411AE8" w:rsidRDefault="00411AE8">
    <w:pPr>
      <w:pStyle w:val="Header"/>
    </w:pPr>
    <w:r>
      <w:rPr>
        <w:noProof/>
        <w:lang w:val="en-NZ" w:eastAsia="en-NZ"/>
      </w:rPr>
      <w:drawing>
        <wp:anchor distT="0" distB="0" distL="114300" distR="114300" simplePos="0" relativeHeight="251657728" behindDoc="0" locked="0" layoutInCell="1" allowOverlap="1" wp14:anchorId="7CF8B81D" wp14:editId="7CF8B81E">
          <wp:simplePos x="0" y="0"/>
          <wp:positionH relativeFrom="page">
            <wp:align>center</wp:align>
          </wp:positionH>
          <wp:positionV relativeFrom="page">
            <wp:posOffset>294640</wp:posOffset>
          </wp:positionV>
          <wp:extent cx="6840000" cy="1566000"/>
          <wp:effectExtent l="0" t="0" r="0" b="0"/>
          <wp:wrapTopAndBottom/>
          <wp:docPr id="8" name="Picture 8"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6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54E1C6F"/>
    <w:multiLevelType w:val="hybridMultilevel"/>
    <w:tmpl w:val="DF487D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9544387"/>
    <w:multiLevelType w:val="hybridMultilevel"/>
    <w:tmpl w:val="961656F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19" w15:restartNumberingAfterBreak="0">
    <w:nsid w:val="598B67B4"/>
    <w:multiLevelType w:val="hybridMultilevel"/>
    <w:tmpl w:val="54A8424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0" w15:restartNumberingAfterBreak="0">
    <w:nsid w:val="5DC232E0"/>
    <w:multiLevelType w:val="hybridMultilevel"/>
    <w:tmpl w:val="5144013E"/>
    <w:lvl w:ilvl="0" w:tplc="20BAE704">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3"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4"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5"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6"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7"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21"/>
  </w:num>
  <w:num w:numId="9">
    <w:abstractNumId w:val="15"/>
  </w:num>
  <w:num w:numId="10">
    <w:abstractNumId w:val="10"/>
  </w:num>
  <w:num w:numId="11">
    <w:abstractNumId w:val="22"/>
  </w:num>
  <w:num w:numId="12">
    <w:abstractNumId w:val="24"/>
  </w:num>
  <w:num w:numId="13">
    <w:abstractNumId w:val="26"/>
  </w:num>
  <w:num w:numId="14">
    <w:abstractNumId w:val="7"/>
  </w:num>
  <w:num w:numId="15">
    <w:abstractNumId w:val="13"/>
  </w:num>
  <w:num w:numId="16">
    <w:abstractNumId w:val="27"/>
  </w:num>
  <w:num w:numId="17">
    <w:abstractNumId w:val="25"/>
  </w:num>
  <w:num w:numId="18">
    <w:abstractNumId w:val="23"/>
  </w:num>
  <w:num w:numId="19">
    <w:abstractNumId w:val="16"/>
  </w:num>
  <w:num w:numId="20">
    <w:abstractNumId w:val="14"/>
  </w:num>
  <w:num w:numId="21">
    <w:abstractNumId w:val="9"/>
  </w:num>
  <w:num w:numId="22">
    <w:abstractNumId w:val="6"/>
  </w:num>
  <w:num w:numId="23">
    <w:abstractNumId w:val="11"/>
  </w:num>
  <w:num w:numId="24">
    <w:abstractNumId w:val="8"/>
  </w:num>
  <w:num w:numId="25">
    <w:abstractNumId w:val="19"/>
  </w:num>
  <w:num w:numId="26">
    <w:abstractNumId w:val="18"/>
  </w:num>
  <w:num w:numId="27">
    <w:abstractNumId w:val="22"/>
  </w:num>
  <w:num w:numId="28">
    <w:abstractNumId w:val="24"/>
  </w:num>
  <w:num w:numId="29">
    <w:abstractNumId w:val="22"/>
  </w:num>
  <w:num w:numId="30">
    <w:abstractNumId w:val="22"/>
  </w:num>
  <w:num w:numId="31">
    <w:abstractNumId w:val="24"/>
  </w:num>
  <w:num w:numId="32">
    <w:abstractNumId w:val="24"/>
  </w:num>
  <w:num w:numId="33">
    <w:abstractNumId w:val="24"/>
  </w:num>
  <w:num w:numId="34">
    <w:abstractNumId w:val="12"/>
  </w:num>
  <w:num w:numId="35">
    <w:abstractNumId w:val="20"/>
  </w:num>
  <w:num w:numId="36">
    <w:abstractNumId w:val="24"/>
  </w:num>
  <w:num w:numId="37">
    <w:abstractNumId w:val="24"/>
  </w:num>
  <w:num w:numId="38">
    <w:abstractNumId w:val="24"/>
  </w:num>
  <w:num w:numId="39">
    <w:abstractNumId w:val="24"/>
  </w:num>
  <w:num w:numId="40">
    <w:abstractNumId w:val="24"/>
  </w:num>
  <w:num w:numId="41">
    <w:abstractNumId w:val="24"/>
  </w:num>
  <w:num w:numId="42">
    <w:abstractNumId w:val="24"/>
  </w:num>
  <w:num w:numId="43">
    <w:abstractNumId w:val="24"/>
  </w:num>
  <w:num w:numId="44">
    <w:abstractNumId w:val="24"/>
  </w:num>
  <w:num w:numId="45">
    <w:abstractNumId w:val="24"/>
  </w:num>
  <w:num w:numId="46">
    <w:abstractNumId w:val="24"/>
  </w:num>
  <w:num w:numId="47">
    <w:abstractNumId w:val="24"/>
  </w:num>
  <w:num w:numId="48">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AC7"/>
    <w:rsid w:val="00003360"/>
    <w:rsid w:val="00003FC7"/>
    <w:rsid w:val="00005919"/>
    <w:rsid w:val="00007C42"/>
    <w:rsid w:val="00015020"/>
    <w:rsid w:val="0001647B"/>
    <w:rsid w:val="00020010"/>
    <w:rsid w:val="000243DD"/>
    <w:rsid w:val="00034673"/>
    <w:rsid w:val="00036671"/>
    <w:rsid w:val="00037226"/>
    <w:rsid w:val="000409E2"/>
    <w:rsid w:val="00044EA1"/>
    <w:rsid w:val="0004703F"/>
    <w:rsid w:val="00047864"/>
    <w:rsid w:val="00054574"/>
    <w:rsid w:val="0005649A"/>
    <w:rsid w:val="00063BB2"/>
    <w:rsid w:val="00065F18"/>
    <w:rsid w:val="00067005"/>
    <w:rsid w:val="00076035"/>
    <w:rsid w:val="00077013"/>
    <w:rsid w:val="0008288C"/>
    <w:rsid w:val="00091C3A"/>
    <w:rsid w:val="000D1C63"/>
    <w:rsid w:val="000D61F6"/>
    <w:rsid w:val="000E3240"/>
    <w:rsid w:val="000E677B"/>
    <w:rsid w:val="000F4ADF"/>
    <w:rsid w:val="000F61AF"/>
    <w:rsid w:val="0010171C"/>
    <w:rsid w:val="00102FAD"/>
    <w:rsid w:val="00105000"/>
    <w:rsid w:val="00121870"/>
    <w:rsid w:val="00126FDE"/>
    <w:rsid w:val="0013703F"/>
    <w:rsid w:val="00140A88"/>
    <w:rsid w:val="00140ED2"/>
    <w:rsid w:val="00143E7C"/>
    <w:rsid w:val="0014415C"/>
    <w:rsid w:val="0014565E"/>
    <w:rsid w:val="001536C9"/>
    <w:rsid w:val="0016433D"/>
    <w:rsid w:val="001676BD"/>
    <w:rsid w:val="00184C0F"/>
    <w:rsid w:val="001A5F55"/>
    <w:rsid w:val="001C0031"/>
    <w:rsid w:val="001C0C30"/>
    <w:rsid w:val="001C15EE"/>
    <w:rsid w:val="001D0111"/>
    <w:rsid w:val="001D30D4"/>
    <w:rsid w:val="001D7EAE"/>
    <w:rsid w:val="001E3565"/>
    <w:rsid w:val="001E64FC"/>
    <w:rsid w:val="001F0724"/>
    <w:rsid w:val="002007DF"/>
    <w:rsid w:val="00205FE8"/>
    <w:rsid w:val="00206BA3"/>
    <w:rsid w:val="00215160"/>
    <w:rsid w:val="002224B4"/>
    <w:rsid w:val="00223AC7"/>
    <w:rsid w:val="00226D5E"/>
    <w:rsid w:val="00237A3D"/>
    <w:rsid w:val="00240E83"/>
    <w:rsid w:val="002502D1"/>
    <w:rsid w:val="00255E1D"/>
    <w:rsid w:val="00260A17"/>
    <w:rsid w:val="00265F69"/>
    <w:rsid w:val="00267EDC"/>
    <w:rsid w:val="00270EEC"/>
    <w:rsid w:val="00272C04"/>
    <w:rsid w:val="002777D8"/>
    <w:rsid w:val="002806A2"/>
    <w:rsid w:val="00285621"/>
    <w:rsid w:val="00297CC7"/>
    <w:rsid w:val="002A194F"/>
    <w:rsid w:val="002A4BD9"/>
    <w:rsid w:val="002A4FE7"/>
    <w:rsid w:val="002B1CEB"/>
    <w:rsid w:val="002C71C6"/>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D175D"/>
    <w:rsid w:val="003F1357"/>
    <w:rsid w:val="003F2B58"/>
    <w:rsid w:val="003F52D2"/>
    <w:rsid w:val="003F5886"/>
    <w:rsid w:val="0040020C"/>
    <w:rsid w:val="00401CA0"/>
    <w:rsid w:val="0040700B"/>
    <w:rsid w:val="00407F54"/>
    <w:rsid w:val="00410084"/>
    <w:rsid w:val="00411341"/>
    <w:rsid w:val="00411AE8"/>
    <w:rsid w:val="00413966"/>
    <w:rsid w:val="00415015"/>
    <w:rsid w:val="00415CDB"/>
    <w:rsid w:val="004231DC"/>
    <w:rsid w:val="0042361E"/>
    <w:rsid w:val="0042551E"/>
    <w:rsid w:val="00433AD8"/>
    <w:rsid w:val="00437A53"/>
    <w:rsid w:val="004552A0"/>
    <w:rsid w:val="004555FD"/>
    <w:rsid w:val="00457145"/>
    <w:rsid w:val="00457E34"/>
    <w:rsid w:val="00460A83"/>
    <w:rsid w:val="00460B3F"/>
    <w:rsid w:val="00464752"/>
    <w:rsid w:val="0046587F"/>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5DF5"/>
    <w:rsid w:val="005366B6"/>
    <w:rsid w:val="00554BCD"/>
    <w:rsid w:val="00555F60"/>
    <w:rsid w:val="005605A5"/>
    <w:rsid w:val="00560B3C"/>
    <w:rsid w:val="00561A97"/>
    <w:rsid w:val="00563DAC"/>
    <w:rsid w:val="005675E0"/>
    <w:rsid w:val="00570A71"/>
    <w:rsid w:val="00570C00"/>
    <w:rsid w:val="0057536F"/>
    <w:rsid w:val="00576AAA"/>
    <w:rsid w:val="0058206B"/>
    <w:rsid w:val="005848D3"/>
    <w:rsid w:val="00585690"/>
    <w:rsid w:val="00594AAA"/>
    <w:rsid w:val="00595B33"/>
    <w:rsid w:val="0059662F"/>
    <w:rsid w:val="00596858"/>
    <w:rsid w:val="005A2652"/>
    <w:rsid w:val="005B7254"/>
    <w:rsid w:val="005D3066"/>
    <w:rsid w:val="005D6013"/>
    <w:rsid w:val="005E4B13"/>
    <w:rsid w:val="005E4C02"/>
    <w:rsid w:val="005F01DF"/>
    <w:rsid w:val="005F5F09"/>
    <w:rsid w:val="005F76CC"/>
    <w:rsid w:val="005F7FE0"/>
    <w:rsid w:val="005F7FF8"/>
    <w:rsid w:val="006004C4"/>
    <w:rsid w:val="00600CA4"/>
    <w:rsid w:val="00602416"/>
    <w:rsid w:val="006025CE"/>
    <w:rsid w:val="006041F2"/>
    <w:rsid w:val="006064F5"/>
    <w:rsid w:val="00617298"/>
    <w:rsid w:val="006336F1"/>
    <w:rsid w:val="0063532E"/>
    <w:rsid w:val="00637753"/>
    <w:rsid w:val="00660CE4"/>
    <w:rsid w:val="00662716"/>
    <w:rsid w:val="00667AB5"/>
    <w:rsid w:val="006713ED"/>
    <w:rsid w:val="00675B43"/>
    <w:rsid w:val="00676C9F"/>
    <w:rsid w:val="00677B13"/>
    <w:rsid w:val="00677F4E"/>
    <w:rsid w:val="00681A08"/>
    <w:rsid w:val="00685ECF"/>
    <w:rsid w:val="0068723C"/>
    <w:rsid w:val="006875B8"/>
    <w:rsid w:val="00687CEA"/>
    <w:rsid w:val="00694E01"/>
    <w:rsid w:val="00695171"/>
    <w:rsid w:val="00695B75"/>
    <w:rsid w:val="006A1A95"/>
    <w:rsid w:val="006A38B7"/>
    <w:rsid w:val="006A5C31"/>
    <w:rsid w:val="006B1CB2"/>
    <w:rsid w:val="006B1DD1"/>
    <w:rsid w:val="006B2693"/>
    <w:rsid w:val="006B3396"/>
    <w:rsid w:val="006B4FE7"/>
    <w:rsid w:val="006B60A5"/>
    <w:rsid w:val="006C195E"/>
    <w:rsid w:val="006D638F"/>
    <w:rsid w:val="006D7384"/>
    <w:rsid w:val="006E7BF7"/>
    <w:rsid w:val="00702F2C"/>
    <w:rsid w:val="007068C8"/>
    <w:rsid w:val="00715B8F"/>
    <w:rsid w:val="0073106E"/>
    <w:rsid w:val="00737813"/>
    <w:rsid w:val="007460E2"/>
    <w:rsid w:val="00755142"/>
    <w:rsid w:val="00756BB7"/>
    <w:rsid w:val="0075764B"/>
    <w:rsid w:val="00760C01"/>
    <w:rsid w:val="00761293"/>
    <w:rsid w:val="00767C04"/>
    <w:rsid w:val="007736A2"/>
    <w:rsid w:val="00796D51"/>
    <w:rsid w:val="007A6226"/>
    <w:rsid w:val="007B3C61"/>
    <w:rsid w:val="007D1918"/>
    <w:rsid w:val="007F03F2"/>
    <w:rsid w:val="008023C3"/>
    <w:rsid w:val="008031DF"/>
    <w:rsid w:val="008065D7"/>
    <w:rsid w:val="008111A3"/>
    <w:rsid w:val="00816E30"/>
    <w:rsid w:val="0081703A"/>
    <w:rsid w:val="00817269"/>
    <w:rsid w:val="00820EC3"/>
    <w:rsid w:val="0082264B"/>
    <w:rsid w:val="0082765B"/>
    <w:rsid w:val="008352B1"/>
    <w:rsid w:val="008353E7"/>
    <w:rsid w:val="00835BD7"/>
    <w:rsid w:val="008428E8"/>
    <w:rsid w:val="00843D71"/>
    <w:rsid w:val="00846F11"/>
    <w:rsid w:val="0084745A"/>
    <w:rsid w:val="00857593"/>
    <w:rsid w:val="00870045"/>
    <w:rsid w:val="00876E5F"/>
    <w:rsid w:val="00877819"/>
    <w:rsid w:val="00884A12"/>
    <w:rsid w:val="00890CE4"/>
    <w:rsid w:val="00891ED7"/>
    <w:rsid w:val="008B7B54"/>
    <w:rsid w:val="008C3187"/>
    <w:rsid w:val="008C5E4F"/>
    <w:rsid w:val="008D3977"/>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2122"/>
    <w:rsid w:val="0095712A"/>
    <w:rsid w:val="009576D4"/>
    <w:rsid w:val="00973A6D"/>
    <w:rsid w:val="009804E0"/>
    <w:rsid w:val="00983735"/>
    <w:rsid w:val="009865AA"/>
    <w:rsid w:val="00987080"/>
    <w:rsid w:val="0098765A"/>
    <w:rsid w:val="00987E5B"/>
    <w:rsid w:val="00991620"/>
    <w:rsid w:val="009968B0"/>
    <w:rsid w:val="009A6CB2"/>
    <w:rsid w:val="009B0982"/>
    <w:rsid w:val="009B4C99"/>
    <w:rsid w:val="009C13FB"/>
    <w:rsid w:val="009C42A8"/>
    <w:rsid w:val="009D28CF"/>
    <w:rsid w:val="009D546F"/>
    <w:rsid w:val="009E166E"/>
    <w:rsid w:val="009E40D1"/>
    <w:rsid w:val="009E5D36"/>
    <w:rsid w:val="009E6375"/>
    <w:rsid w:val="009E7CA0"/>
    <w:rsid w:val="00A04392"/>
    <w:rsid w:val="00A069CE"/>
    <w:rsid w:val="00A109D8"/>
    <w:rsid w:val="00A16003"/>
    <w:rsid w:val="00A167D7"/>
    <w:rsid w:val="00A23D39"/>
    <w:rsid w:val="00A23EC2"/>
    <w:rsid w:val="00A24FBB"/>
    <w:rsid w:val="00A332E8"/>
    <w:rsid w:val="00A3453E"/>
    <w:rsid w:val="00A42ED2"/>
    <w:rsid w:val="00A44B33"/>
    <w:rsid w:val="00A50E00"/>
    <w:rsid w:val="00A52529"/>
    <w:rsid w:val="00A53624"/>
    <w:rsid w:val="00A55EAF"/>
    <w:rsid w:val="00A5766B"/>
    <w:rsid w:val="00A77512"/>
    <w:rsid w:val="00A863E3"/>
    <w:rsid w:val="00A94161"/>
    <w:rsid w:val="00A97BFB"/>
    <w:rsid w:val="00AB0BBC"/>
    <w:rsid w:val="00AB1805"/>
    <w:rsid w:val="00AB3A92"/>
    <w:rsid w:val="00AB478B"/>
    <w:rsid w:val="00AB47AC"/>
    <w:rsid w:val="00AB4AD9"/>
    <w:rsid w:val="00AB62F1"/>
    <w:rsid w:val="00AD6E77"/>
    <w:rsid w:val="00AD7A25"/>
    <w:rsid w:val="00AD7BF3"/>
    <w:rsid w:val="00AE2666"/>
    <w:rsid w:val="00AF3A5A"/>
    <w:rsid w:val="00AF3E15"/>
    <w:rsid w:val="00AF5218"/>
    <w:rsid w:val="00AF60A0"/>
    <w:rsid w:val="00B038F2"/>
    <w:rsid w:val="00B0480E"/>
    <w:rsid w:val="00B1026A"/>
    <w:rsid w:val="00B21166"/>
    <w:rsid w:val="00B263AE"/>
    <w:rsid w:val="00B33A6C"/>
    <w:rsid w:val="00B40FC3"/>
    <w:rsid w:val="00B42F17"/>
    <w:rsid w:val="00B43A02"/>
    <w:rsid w:val="00B47091"/>
    <w:rsid w:val="00B54416"/>
    <w:rsid w:val="00B56534"/>
    <w:rsid w:val="00B57A21"/>
    <w:rsid w:val="00B62C3E"/>
    <w:rsid w:val="00B645DE"/>
    <w:rsid w:val="00B65857"/>
    <w:rsid w:val="00B66698"/>
    <w:rsid w:val="00B7059B"/>
    <w:rsid w:val="00B745DC"/>
    <w:rsid w:val="00B84350"/>
    <w:rsid w:val="00B855A6"/>
    <w:rsid w:val="00B90EE6"/>
    <w:rsid w:val="00B91098"/>
    <w:rsid w:val="00B91904"/>
    <w:rsid w:val="00B92735"/>
    <w:rsid w:val="00B969ED"/>
    <w:rsid w:val="00BA77F1"/>
    <w:rsid w:val="00BB0D90"/>
    <w:rsid w:val="00BB3B51"/>
    <w:rsid w:val="00BB60C6"/>
    <w:rsid w:val="00BB7984"/>
    <w:rsid w:val="00BC45F7"/>
    <w:rsid w:val="00BC6A06"/>
    <w:rsid w:val="00BD137C"/>
    <w:rsid w:val="00BE3BC7"/>
    <w:rsid w:val="00BE5535"/>
    <w:rsid w:val="00BF0C5F"/>
    <w:rsid w:val="00BF1AB7"/>
    <w:rsid w:val="00BF2BF7"/>
    <w:rsid w:val="00BF7FE9"/>
    <w:rsid w:val="00C03596"/>
    <w:rsid w:val="00C05EEC"/>
    <w:rsid w:val="00C15A13"/>
    <w:rsid w:val="00C238D9"/>
    <w:rsid w:val="00C24A9D"/>
    <w:rsid w:val="00C2677E"/>
    <w:rsid w:val="00C31542"/>
    <w:rsid w:val="00C32604"/>
    <w:rsid w:val="00C5028E"/>
    <w:rsid w:val="00C54E78"/>
    <w:rsid w:val="00C6078D"/>
    <w:rsid w:val="00C657CF"/>
    <w:rsid w:val="00C67131"/>
    <w:rsid w:val="00C73808"/>
    <w:rsid w:val="00C80D62"/>
    <w:rsid w:val="00C8388B"/>
    <w:rsid w:val="00C84944"/>
    <w:rsid w:val="00C86A6F"/>
    <w:rsid w:val="00C90217"/>
    <w:rsid w:val="00C9532B"/>
    <w:rsid w:val="00C96BFD"/>
    <w:rsid w:val="00C96C98"/>
    <w:rsid w:val="00CA5358"/>
    <w:rsid w:val="00CB1DCA"/>
    <w:rsid w:val="00CD502A"/>
    <w:rsid w:val="00CF0C77"/>
    <w:rsid w:val="00CF12CF"/>
    <w:rsid w:val="00CF4BE3"/>
    <w:rsid w:val="00D060D2"/>
    <w:rsid w:val="00D13E2D"/>
    <w:rsid w:val="00D14394"/>
    <w:rsid w:val="00D242CD"/>
    <w:rsid w:val="00D26F74"/>
    <w:rsid w:val="00D30458"/>
    <w:rsid w:val="00D341C3"/>
    <w:rsid w:val="00D37F0E"/>
    <w:rsid w:val="00D42843"/>
    <w:rsid w:val="00D43F10"/>
    <w:rsid w:val="00D5152A"/>
    <w:rsid w:val="00D560EB"/>
    <w:rsid w:val="00D65145"/>
    <w:rsid w:val="00D73D87"/>
    <w:rsid w:val="00D74314"/>
    <w:rsid w:val="00D77451"/>
    <w:rsid w:val="00D81410"/>
    <w:rsid w:val="00D92505"/>
    <w:rsid w:val="00DA267C"/>
    <w:rsid w:val="00DA27B3"/>
    <w:rsid w:val="00DA5101"/>
    <w:rsid w:val="00DA62E8"/>
    <w:rsid w:val="00DA79EF"/>
    <w:rsid w:val="00DB0C0B"/>
    <w:rsid w:val="00DB3B74"/>
    <w:rsid w:val="00DC5870"/>
    <w:rsid w:val="00DD0384"/>
    <w:rsid w:val="00DD0901"/>
    <w:rsid w:val="00DD4AB0"/>
    <w:rsid w:val="00DE16B6"/>
    <w:rsid w:val="00DE3323"/>
    <w:rsid w:val="00DE36CA"/>
    <w:rsid w:val="00DE7E63"/>
    <w:rsid w:val="00DF5AA8"/>
    <w:rsid w:val="00DF77A2"/>
    <w:rsid w:val="00E25650"/>
    <w:rsid w:val="00E367C5"/>
    <w:rsid w:val="00E37E71"/>
    <w:rsid w:val="00E42486"/>
    <w:rsid w:val="00E42847"/>
    <w:rsid w:val="00E45862"/>
    <w:rsid w:val="00E46064"/>
    <w:rsid w:val="00E51061"/>
    <w:rsid w:val="00E604A1"/>
    <w:rsid w:val="00E65033"/>
    <w:rsid w:val="00E7293C"/>
    <w:rsid w:val="00E73AA8"/>
    <w:rsid w:val="00E76812"/>
    <w:rsid w:val="00E80228"/>
    <w:rsid w:val="00E86D2A"/>
    <w:rsid w:val="00E8711A"/>
    <w:rsid w:val="00EA2ED4"/>
    <w:rsid w:val="00EA491A"/>
    <w:rsid w:val="00EA6AD8"/>
    <w:rsid w:val="00EB1583"/>
    <w:rsid w:val="00EB54A9"/>
    <w:rsid w:val="00EC23FB"/>
    <w:rsid w:val="00EC7017"/>
    <w:rsid w:val="00ED37A7"/>
    <w:rsid w:val="00ED4356"/>
    <w:rsid w:val="00ED7681"/>
    <w:rsid w:val="00EE243C"/>
    <w:rsid w:val="00EF63C6"/>
    <w:rsid w:val="00F034FB"/>
    <w:rsid w:val="00F05606"/>
    <w:rsid w:val="00F105F5"/>
    <w:rsid w:val="00F1075A"/>
    <w:rsid w:val="00F22E82"/>
    <w:rsid w:val="00F2483A"/>
    <w:rsid w:val="00F337BF"/>
    <w:rsid w:val="00F33D14"/>
    <w:rsid w:val="00F473B6"/>
    <w:rsid w:val="00F52E57"/>
    <w:rsid w:val="00F53E06"/>
    <w:rsid w:val="00F54188"/>
    <w:rsid w:val="00F54CC0"/>
    <w:rsid w:val="00F727A5"/>
    <w:rsid w:val="00F83341"/>
    <w:rsid w:val="00F847A9"/>
    <w:rsid w:val="00FA5FE9"/>
    <w:rsid w:val="00FA67D2"/>
    <w:rsid w:val="00FB1990"/>
    <w:rsid w:val="00FB2391"/>
    <w:rsid w:val="00FB302F"/>
    <w:rsid w:val="00FB5A92"/>
    <w:rsid w:val="00FC0079"/>
    <w:rsid w:val="00FC1C69"/>
    <w:rsid w:val="00FC3739"/>
    <w:rsid w:val="00FE2F6B"/>
    <w:rsid w:val="00FE5AD9"/>
    <w:rsid w:val="00FE7A33"/>
    <w:rsid w:val="00FF3414"/>
    <w:rsid w:val="083B5522"/>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F8B717"/>
  <w15:docId w15:val="{FA9E6AF6-4E8C-47C7-8C9D-3F5050B1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2E8"/>
    <w:rPr>
      <w:lang w:val="en-AU"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Autospacing="0" w:afterLines="0"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0"/>
      </w:numPr>
    </w:pPr>
  </w:style>
  <w:style w:type="paragraph" w:customStyle="1" w:styleId="Numberedpara2level2a">
    <w:name w:val="Numbered para (2) level 2 (a)"/>
    <w:basedOn w:val="Normal"/>
    <w:semiHidden/>
    <w:qFormat/>
    <w:rsid w:val="00065F18"/>
    <w:pPr>
      <w:numPr>
        <w:ilvl w:val="1"/>
        <w:numId w:val="20"/>
      </w:numPr>
    </w:pPr>
  </w:style>
  <w:style w:type="paragraph" w:customStyle="1" w:styleId="Numberedpara2level3i">
    <w:name w:val="Numbered para (2) level 3 (i)"/>
    <w:basedOn w:val="Normal"/>
    <w:semiHidden/>
    <w:qFormat/>
    <w:rsid w:val="00065F18"/>
    <w:pPr>
      <w:numPr>
        <w:ilvl w:val="2"/>
        <w:numId w:val="20"/>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 w:type="paragraph" w:customStyle="1" w:styleId="NumbersLevel1">
    <w:name w:val="Numbers Level 1"/>
    <w:basedOn w:val="BodyText"/>
    <w:rsid w:val="00047864"/>
    <w:pPr>
      <w:tabs>
        <w:tab w:val="num" w:pos="709"/>
      </w:tabs>
      <w:spacing w:before="0" w:line="280" w:lineRule="atLeast"/>
      <w:ind w:left="709" w:hanging="709"/>
    </w:pPr>
    <w:rPr>
      <w:rFonts w:ascii="Arial" w:eastAsia="SimSun" w:hAnsi="Arial"/>
      <w:sz w:val="22"/>
      <w:lang w:eastAsia="zh-CN"/>
    </w:rPr>
  </w:style>
  <w:style w:type="paragraph" w:customStyle="1" w:styleId="NumbersLevel2">
    <w:name w:val="Numbers Level 2"/>
    <w:basedOn w:val="BodyText"/>
    <w:rsid w:val="00047864"/>
    <w:pPr>
      <w:tabs>
        <w:tab w:val="num" w:pos="709"/>
      </w:tabs>
      <w:spacing w:before="0" w:line="280" w:lineRule="atLeast"/>
      <w:ind w:left="709" w:hanging="709"/>
    </w:pPr>
    <w:rPr>
      <w:rFonts w:ascii="Arial" w:eastAsia="SimSun" w:hAnsi="Arial"/>
      <w:sz w:val="22"/>
      <w:lang w:eastAsia="zh-CN"/>
    </w:rPr>
  </w:style>
  <w:style w:type="paragraph" w:customStyle="1" w:styleId="NumbersLevel3">
    <w:name w:val="Numbers Level 3"/>
    <w:basedOn w:val="BodyText"/>
    <w:rsid w:val="00047864"/>
    <w:pPr>
      <w:tabs>
        <w:tab w:val="num" w:pos="1276"/>
      </w:tabs>
      <w:spacing w:before="0" w:line="280" w:lineRule="atLeast"/>
      <w:ind w:left="1276" w:hanging="567"/>
    </w:pPr>
    <w:rPr>
      <w:rFonts w:ascii="Arial" w:eastAsia="SimSun" w:hAnsi="Arial"/>
      <w:sz w:val="22"/>
      <w:lang w:eastAsia="zh-CN"/>
    </w:rPr>
  </w:style>
  <w:style w:type="paragraph" w:customStyle="1" w:styleId="NumbersLevel4">
    <w:name w:val="Numbers Level 4"/>
    <w:basedOn w:val="BodyText"/>
    <w:rsid w:val="00047864"/>
    <w:pPr>
      <w:tabs>
        <w:tab w:val="num" w:pos="1843"/>
      </w:tabs>
      <w:spacing w:before="0" w:line="280" w:lineRule="atLeast"/>
      <w:ind w:left="1843" w:hanging="567"/>
    </w:pPr>
    <w:rPr>
      <w:rFonts w:ascii="Arial" w:eastAsia="SimSun" w:hAnsi="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76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ia.govt.nz/diawebsite.nsf/Files/DIA_Profile_Specialist_v7/$file/DIA_Profile_Specialist_v7.pdf"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Job Description DIA" ma:contentTypeID="0x0101005496552013C0BA46BE88192D5C6EB20B0031F30CFD6B2244409318FB656FECFFE8006A587A2EFA5757408A2F29B137EB8D69" ma:contentTypeVersion="6" ma:contentTypeDescription="Use for any document related to a job description" ma:contentTypeScope="" ma:versionID="30e0e573222bb2e466cff94e63d57244">
  <xsd:schema xmlns:xsd="http://www.w3.org/2001/XMLSchema" xmlns:xs="http://www.w3.org/2001/XMLSchema" xmlns:p="http://schemas.microsoft.com/office/2006/metadata/properties" xmlns:ns3="01be4277-2979-4a68-876d-b92b25fceece" xmlns:ns4="ce404f2c-b0eb-493e-ac64-5bd3de555ba4" targetNamespace="http://schemas.microsoft.com/office/2006/metadata/properties" ma:root="true" ma:fieldsID="5817961c19b64e0b8f5ad3e5610b3765" ns3:_="" ns4:_="">
    <xsd:import namespace="01be4277-2979-4a68-876d-b92b25fceece"/>
    <xsd:import namespace="ce404f2c-b0eb-493e-ac64-5bd3de555ba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b485a316fabc404884ec1dd50da393e7" minOccurs="0"/>
                <xsd:element ref="ns4:DIANotes" minOccurs="0"/>
                <xsd:element ref="ns4:_dlc_DocId" minOccurs="0"/>
                <xsd:element ref="ns4:_dlc_DocIdUrl" minOccurs="0"/>
                <xsd:element ref="ns4:_dlc_DocIdPersistId" minOccurs="0"/>
                <xsd:element ref="ns4:bd91311754d44584aa154213d89a7877" minOccurs="0"/>
                <xsd:element ref="ns4:b4e599394e5a49b2b73defab99f3cfa7" minOccurs="0"/>
                <xsd:element ref="ns4:f0fdd756e0484c409e9468eddc974ab0" minOccurs="0"/>
                <xsd:element ref="ns4:DIAJobDescription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d7f4f5c7-52a7-4a20-a55f-be86d592be84" ma:anchorId="4fc97293-251f-4bae-98ab-77d9919f35a1"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04f2c-b0eb-493e-ac64-5bd3de555ba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29c70307-d86d-4ddd-b1e4-dc48358e79b1}" ma:internalName="TaxCatchAll" ma:showField="CatchAllData"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9c70307-d86d-4ddd-b1e4-dc48358e79b1}" ma:internalName="TaxCatchAllLabel" ma:readOnly="true" ma:showField="CatchAllDataLabel"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b485a316fabc404884ec1dd50da393e7" ma:index="14" ma:taxonomy="true" ma:internalName="b485a316fabc404884ec1dd50da393e7" ma:taxonomyFieldName="DIASecurityClassification" ma:displayName="Security Classification" ma:default="1;#UNCLASSIFIED|875d92a8-67e2-4a32-9472-8fe99549e1eb" ma:fieldId="{b485a316-fabc-4048-84ec-1dd50da393e7}"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bd91311754d44584aa154213d89a7877" ma:index="20" nillable="true" ma:taxonomy="true" ma:internalName="bd91311754d44584aa154213d89a7877" ma:taxonomyFieldName="DIABranch" ma:displayName="DIA Branch" ma:default="18;#Shared Services (SSB)|8ef9872a-7e44-4b88-b2bd-fea41aece6d8" ma:fieldId="{bd913117-54d4-4584-aa15-4213d89a7877}" ma:sspId="caf61cd4-0327-4679-8f8a-6e41773e81e7" ma:termSetId="6a1d3271-4f2a-4377-ba1d-fef68eeb7a81" ma:anchorId="00000000-0000-0000-0000-000000000000" ma:open="false" ma:isKeyword="false">
      <xsd:complexType>
        <xsd:sequence>
          <xsd:element ref="pc:Terms" minOccurs="0" maxOccurs="1"/>
        </xsd:sequence>
      </xsd:complexType>
    </xsd:element>
    <xsd:element name="b4e599394e5a49b2b73defab99f3cfa7" ma:index="22" nillable="true" ma:taxonomy="true" ma:internalName="b4e599394e5a49b2b73defab99f3cfa7" ma:taxonomyFieldName="DIABusinessUnit" ma:displayName="DIA Business Unit" ma:default="" ma:fieldId="{b4e59939-4e5a-49b2-b73d-efab99f3cfa7}" ma:sspId="caf61cd4-0327-4679-8f8a-6e41773e81e7" ma:termSetId="96f8a586-b4ec-4c5c-8597-999a4daef8a2" ma:anchorId="573ffbca-b827-469f-aa22-3ec58cd4656f" ma:open="false" ma:isKeyword="false">
      <xsd:complexType>
        <xsd:sequence>
          <xsd:element ref="pc:Terms" minOccurs="0" maxOccurs="1"/>
        </xsd:sequence>
      </xsd:complexType>
    </xsd:element>
    <xsd:element name="f0fdd756e0484c409e9468eddc974ab0" ma:index="24" nillable="true" ma:taxonomy="true" ma:internalName="f0fdd756e0484c409e9468eddc974ab0" ma:taxonomyFieldName="DIABusinessGroup" ma:displayName="DIA Business Group" ma:indexed="true" ma:default="" ma:fieldId="{f0fdd756-e048-4c40-9e94-68eddc974ab0}" ma:sspId="caf61cd4-0327-4679-8f8a-6e41773e81e7" ma:termSetId="96f8a586-b4ec-4c5c-8597-999a4daef8a2" ma:anchorId="573ffbca-b827-469f-aa22-3ec58cd4656f" ma:open="false" ma:isKeyword="false">
      <xsd:complexType>
        <xsd:sequence>
          <xsd:element ref="pc:Terms" minOccurs="0" maxOccurs="1"/>
        </xsd:sequence>
      </xsd:complexType>
    </xsd:element>
    <xsd:element name="DIAJobDescriptionStatus" ma:index="26" nillable="true" ma:displayName="Job Description Status" ma:description="Use to identify the job description status" ma:internalName="DIAJobDescriptionStatus">
      <xsd:simpleType>
        <xsd:restriction base="dms:Choice">
          <xsd:enumeration value="​Active"/>
          <xsd:enumeration value="Draft"/>
          <xsd:enumeration value="Ret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0fdd756e0484c409e9468eddc974ab0 xmlns="ce404f2c-b0eb-493e-ac64-5bd3de555ba4">
      <Terms xmlns="http://schemas.microsoft.com/office/infopath/2007/PartnerControls">
        <TermInfo xmlns="http://schemas.microsoft.com/office/infopath/2007/PartnerControls">
          <TermName xmlns="http://schemas.microsoft.com/office/infopath/2007/PartnerControls">Technology Services and Solutions</TermName>
          <TermId xmlns="http://schemas.microsoft.com/office/infopath/2007/PartnerControls">0ee95747-6037-4ccb-83bc-62bd8a878a1f</TermId>
        </TermInfo>
      </Terms>
    </f0fdd756e0484c409e9468eddc974ab0>
    <DIAJobDescriptionStatus xmlns="ce404f2c-b0eb-493e-ac64-5bd3de555ba4">​Active</DIAJobDescriptionStatus>
    <b485a316fabc404884ec1dd50da393e7 xmlns="ce404f2c-b0eb-493e-ac64-5bd3de555ba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b485a316fabc404884ec1dd50da393e7>
    <DIANotes xmlns="ce404f2c-b0eb-493e-ac64-5bd3de555ba4" xsi:nil="true"/>
    <_dlc_DocId xmlns="ce404f2c-b0eb-493e-ac64-5bd3de555ba4">4V7JHWUKMACF-711322680-90</_dlc_DocId>
    <TaxCatchAll xmlns="ce404f2c-b0eb-493e-ac64-5bd3de555ba4">
      <Value>664</Value>
      <Value>663</Value>
      <Value>18</Value>
      <Value>1</Value>
      <Value>4</Value>
    </TaxCatchAll>
    <b4e599394e5a49b2b73defab99f3cfa7 xmlns="ce404f2c-b0eb-493e-ac64-5bd3de555ba4">
      <Terms xmlns="http://schemas.microsoft.com/office/infopath/2007/PartnerControls">
        <TermInfo xmlns="http://schemas.microsoft.com/office/infopath/2007/PartnerControls">
          <TermName xmlns="http://schemas.microsoft.com/office/infopath/2007/PartnerControls">Business Change</TermName>
          <TermId xmlns="http://schemas.microsoft.com/office/infopath/2007/PartnerControls">1686ad21-c0c9-4bc4-9d95-475f4bcc53a1</TermId>
        </TermInfo>
      </Terms>
    </b4e599394e5a49b2b73defab99f3cfa7>
    <_dlc_DocIdUrl xmlns="ce404f2c-b0eb-493e-ac64-5bd3de555ba4">
      <Url>https://dia.cohesion.net.nz/Sites/PEO/JDE/JDS/_layouts/15/DocIdRedir.aspx?ID=4V7JHWUKMACF-711322680-90</Url>
      <Description>4V7JHWUKMACF-711322680-90</Description>
    </_dlc_DocIdUrl>
    <TaxKeywordTaxHTField xmlns="ce404f2c-b0eb-493e-ac64-5bd3de555ba4">
      <Terms xmlns="http://schemas.microsoft.com/office/infopath/2007/PartnerControls"/>
    </TaxKeywordTaxHTField>
    <bd91311754d44584aa154213d89a7877 xmlns="ce404f2c-b0eb-493e-ac64-5bd3de555ba4">
      <Terms xmlns="http://schemas.microsoft.com/office/infopath/2007/PartnerControls">
        <TermInfo xmlns="http://schemas.microsoft.com/office/infopath/2007/PartnerControls">
          <TermName xmlns="http://schemas.microsoft.com/office/infopath/2007/PartnerControls">Shared Services (SSB)</TermName>
          <TermId xmlns="http://schemas.microsoft.com/office/infopath/2007/PartnerControls">8ef9872a-7e44-4b88-b2bd-fea41aece6d8</TermId>
        </TermInfo>
      </Terms>
    </bd91311754d44584aa154213d89a7877>
    <C3TopicNote xmlns="01be4277-2979-4a68-876d-b92b25fceece">
      <Terms xmlns="http://schemas.microsoft.com/office/infopath/2007/PartnerControls"/>
    </C3TopicNo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40B3D-08EC-4908-8383-9B1D310C1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ce404f2c-b0eb-493e-ac64-5bd3de555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107F60-F43D-449E-85FB-25DD0472871D}">
  <ds:schemaRefs>
    <ds:schemaRef ds:uri="http://purl.org/dc/dcmitype/"/>
    <ds:schemaRef ds:uri="http://schemas.microsoft.com/office/2006/documentManagement/types"/>
    <ds:schemaRef ds:uri="http://schemas.microsoft.com/office/infopath/2007/PartnerControls"/>
    <ds:schemaRef ds:uri="http://purl.org/dc/terms/"/>
    <ds:schemaRef ds:uri="http://schemas.microsoft.com/office/2006/metadata/properties"/>
    <ds:schemaRef ds:uri="http://purl.org/dc/elements/1.1/"/>
    <ds:schemaRef ds:uri="ce404f2c-b0eb-493e-ac64-5bd3de555ba4"/>
    <ds:schemaRef ds:uri="http://schemas.openxmlformats.org/package/2006/metadata/core-properties"/>
    <ds:schemaRef ds:uri="01be4277-2979-4a68-876d-b92b25fceece"/>
    <ds:schemaRef ds:uri="http://www.w3.org/XML/1998/namespace"/>
  </ds:schemaRefs>
</ds:datastoreItem>
</file>

<file path=customXml/itemProps3.xml><?xml version="1.0" encoding="utf-8"?>
<ds:datastoreItem xmlns:ds="http://schemas.openxmlformats.org/officeDocument/2006/customXml" ds:itemID="{38950C9F-9F03-4034-974E-371DAF3C60E6}">
  <ds:schemaRefs>
    <ds:schemaRef ds:uri="http://schemas.microsoft.com/sharepoint/v3/contenttype/forms"/>
  </ds:schemaRefs>
</ds:datastoreItem>
</file>

<file path=customXml/itemProps4.xml><?xml version="1.0" encoding="utf-8"?>
<ds:datastoreItem xmlns:ds="http://schemas.openxmlformats.org/officeDocument/2006/customXml" ds:itemID="{0ABF9505-7903-45E0-890F-2A16C79FCE8C}">
  <ds:schemaRefs>
    <ds:schemaRef ds:uri="http://schemas.microsoft.com/sharepoint/events"/>
  </ds:schemaRefs>
</ds:datastoreItem>
</file>

<file path=customXml/itemProps5.xml><?xml version="1.0" encoding="utf-8"?>
<ds:datastoreItem xmlns:ds="http://schemas.openxmlformats.org/officeDocument/2006/customXml" ds:itemID="{77624A66-089C-4BC2-AF00-E88A4AF05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1499</Words>
  <Characters>8547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Senior Project Manager-Sep 2016 </vt:lpstr>
    </vt:vector>
  </TitlesOfParts>
  <Company>Department of Internal Affairs</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Project Manager-Sep 2016</dc:title>
  <dc:creator>Vicky Hayward</dc:creator>
  <cp:keywords/>
  <cp:lastModifiedBy>Nicole McKirdy</cp:lastModifiedBy>
  <cp:revision>2</cp:revision>
  <cp:lastPrinted>2016-06-29T21:31:00Z</cp:lastPrinted>
  <dcterms:created xsi:type="dcterms:W3CDTF">2020-02-24T02:36:00Z</dcterms:created>
  <dcterms:modified xsi:type="dcterms:W3CDTF">2020-02-24T02:36:00Z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Order">
    <vt:r8>9000</vt:r8>
  </property>
  <property fmtid="{D5CDD505-2E9C-101B-9397-08002B2CF9AE}" pid="4" name="if0041076d304ad8ac7b8136078c79a0">
    <vt:lpwstr>Correspondence|dcd6b05f-dc80-4336-b228-09aebf3d212c</vt:lpwstr>
  </property>
  <property fmtid="{D5CDD505-2E9C-101B-9397-08002B2CF9AE}" pid="5" name="DIABranch">
    <vt:lpwstr>18;#Shared Services (SSB)|8ef9872a-7e44-4b88-b2bd-fea41aece6d8</vt:lpwstr>
  </property>
  <property fmtid="{D5CDD505-2E9C-101B-9397-08002B2CF9AE}" pid="6" name="DIABusinessGroup">
    <vt:lpwstr>663;#Technology Services and Solutions|0ee95747-6037-4ccb-83bc-62bd8a878a1f</vt:lpwstr>
  </property>
  <property fmtid="{D5CDD505-2E9C-101B-9397-08002B2CF9AE}" pid="7" name="ContentTypeId">
    <vt:lpwstr>0x0101005496552013C0BA46BE88192D5C6EB20B0031F30CFD6B2244409318FB656FECFFE8006A587A2EFA5757408A2F29B137EB8D69</vt:lpwstr>
  </property>
  <property fmtid="{D5CDD505-2E9C-101B-9397-08002B2CF9AE}" pid="8" name="DIABusinessUnit">
    <vt:lpwstr>664;#Business Change|1686ad21-c0c9-4bc4-9d95-475f4bcc53a1</vt:lpwstr>
  </property>
  <property fmtid="{D5CDD505-2E9C-101B-9397-08002B2CF9AE}" pid="9" name="_dlc_DocIdItemGuid">
    <vt:lpwstr>2de04215-a990-422f-b45b-7b8effc37e3d</vt:lpwstr>
  </property>
  <property fmtid="{D5CDD505-2E9C-101B-9397-08002B2CF9AE}" pid="10" name="DIASecurityClassification">
    <vt:lpwstr>1;#UNCLASSIFIED|875d92a8-67e2-4a32-9472-8fe99549e1eb</vt:lpwstr>
  </property>
  <property fmtid="{D5CDD505-2E9C-101B-9397-08002B2CF9AE}" pid="11" name="DIAEmailContentType">
    <vt:lpwstr>4;#Correspondence|dcd6b05f-dc80-4336-b228-09aebf3d212c</vt:lpwstr>
  </property>
  <property fmtid="{D5CDD505-2E9C-101B-9397-08002B2CF9AE}" pid="12" name="C3Topic">
    <vt:lpwstr/>
  </property>
  <property fmtid="{D5CDD505-2E9C-101B-9397-08002B2CF9AE}" pid="13" name="_docset_NoMedatataSyncRequired">
    <vt:lpwstr>False</vt:lpwstr>
  </property>
  <property fmtid="{D5CDD505-2E9C-101B-9397-08002B2CF9AE}" pid="14" name="SharedWithUsers">
    <vt:lpwstr>1716;#Helen Coffey;#1036;#Rex Drummond</vt:lpwstr>
  </property>
  <property fmtid="{D5CDD505-2E9C-101B-9397-08002B2CF9AE}" pid="15" name="DIAAdministrationDocumentType">
    <vt:lpwstr/>
  </property>
  <property fmtid="{D5CDD505-2E9C-101B-9397-08002B2CF9AE}" pid="16" name="fa525ba192404975a66fed9c22b2ead5">
    <vt:lpwstr/>
  </property>
  <property fmtid="{D5CDD505-2E9C-101B-9397-08002B2CF9AE}" pid="17" name="k637144f3e274b809739df325940a5b6">
    <vt:lpwstr/>
  </property>
  <property fmtid="{D5CDD505-2E9C-101B-9397-08002B2CF9AE}" pid="18" name="DIAMeetingDocumentType">
    <vt:lpwstr/>
  </property>
</Properties>
</file>