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930E1" w:rsidRDefault="000264E5" w14:paraId="2BE3FAA5" w14:textId="77777777">
      <w:pPr>
        <w:pStyle w:val="BodyText"/>
        <w:ind w:left="108"/>
        <w:rPr>
          <w:rFonts w:ascii="Times New Roman"/>
          <w:sz w:val="20"/>
        </w:rPr>
      </w:pPr>
      <w:r>
        <w:rPr>
          <w:rFonts w:ascii="Times New Roman"/>
          <w:noProof/>
          <w:sz w:val="20"/>
          <w:lang w:bidi="ar-SA"/>
        </w:rPr>
        <w:drawing>
          <wp:inline distT="0" distB="0" distL="0" distR="0" wp14:anchorId="2BE3FB93" wp14:editId="2BE3FB94">
            <wp:extent cx="6849569" cy="15681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849569" cy="1568196"/>
                    </a:xfrm>
                    <a:prstGeom prst="rect">
                      <a:avLst/>
                    </a:prstGeom>
                  </pic:spPr>
                </pic:pic>
              </a:graphicData>
            </a:graphic>
          </wp:inline>
        </w:drawing>
      </w:r>
    </w:p>
    <w:p w:rsidR="00D930E1" w:rsidRDefault="00D930E1" w14:paraId="2BE3FAA6" w14:textId="77777777">
      <w:pPr>
        <w:pStyle w:val="BodyText"/>
        <w:spacing w:before="8"/>
        <w:rPr>
          <w:rFonts w:ascii="Times New Roman"/>
          <w:sz w:val="10"/>
        </w:rPr>
      </w:pPr>
    </w:p>
    <w:p w:rsidR="00D930E1" w:rsidRDefault="000264E5" w14:paraId="2BE3FAA7" w14:textId="77777777">
      <w:pPr>
        <w:spacing w:line="631" w:lineRule="exact"/>
        <w:ind w:left="672"/>
        <w:rPr>
          <w:b/>
          <w:sz w:val="52"/>
        </w:rPr>
      </w:pPr>
      <w:r>
        <w:rPr>
          <w:b/>
          <w:color w:val="1F536B"/>
          <w:sz w:val="52"/>
        </w:rPr>
        <w:t>Manager Project Delivery</w:t>
      </w:r>
    </w:p>
    <w:p w:rsidR="00D930E1" w:rsidRDefault="000264E5" w14:paraId="2BE3FAA8" w14:noSpellErr="1" w14:textId="3ED6F835">
      <w:pPr>
        <w:pStyle w:val="Heading1"/>
        <w:spacing w:before="117"/>
      </w:pPr>
      <w:r w:rsidRPr="27EB2C04" w:rsidR="27EB2C04">
        <w:rPr>
          <w:color w:val="1F536B"/>
        </w:rPr>
        <w:t xml:space="preserve">Business Change, Technology Services &amp; Solutions, </w:t>
      </w:r>
      <w:r w:rsidRPr="27EB2C04" w:rsidR="27EB2C04">
        <w:rPr>
          <w:color w:val="1F536B"/>
        </w:rPr>
        <w:t>Organisational Capability an</w:t>
      </w:r>
      <w:r w:rsidRPr="27EB2C04" w:rsidR="27EB2C04">
        <w:rPr>
          <w:color w:val="1F536B"/>
        </w:rPr>
        <w:t>d Services</w:t>
      </w:r>
      <w:r w:rsidRPr="27EB2C04" w:rsidR="27EB2C04">
        <w:rPr>
          <w:color w:val="1F536B"/>
        </w:rPr>
        <w:t xml:space="preserve"> Branch</w:t>
      </w:r>
    </w:p>
    <w:p w:rsidR="00D930E1" w:rsidRDefault="000264E5" w14:paraId="2BE3FAA9" w14:textId="77777777">
      <w:pPr>
        <w:pStyle w:val="BodyText"/>
        <w:spacing w:before="122"/>
        <w:ind w:left="672" w:right="491"/>
      </w:pPr>
      <w:r>
        <w:t>The Manager Project Delivery roles are accountable for high quality project delivery to their assigned branches within the Department. They lead and manage teams that provide project management and project leadership capabilities that enable the Department to meet its strategic and operational objectives. They work with branch leaders to ensure projects and work requests deliver the intended business outcomes and with other business units across the investment system to drive efficiency, quality, agility and innovation in project delivery.</w:t>
      </w:r>
    </w:p>
    <w:p w:rsidR="00D930E1" w:rsidRDefault="000264E5" w14:paraId="2BE3FAAA" w14:textId="77777777">
      <w:pPr>
        <w:pStyle w:val="ListParagraph"/>
        <w:numPr>
          <w:ilvl w:val="0"/>
          <w:numId w:val="17"/>
        </w:numPr>
        <w:tabs>
          <w:tab w:val="left" w:pos="1599"/>
          <w:tab w:val="left" w:pos="1600"/>
        </w:tabs>
        <w:spacing w:before="120"/>
        <w:rPr>
          <w:sz w:val="24"/>
        </w:rPr>
      </w:pPr>
      <w:r>
        <w:rPr>
          <w:b/>
          <w:color w:val="1F536B"/>
          <w:sz w:val="24"/>
        </w:rPr>
        <w:t>Reporting to</w:t>
      </w:r>
      <w:r>
        <w:rPr>
          <w:sz w:val="24"/>
        </w:rPr>
        <w:t>: Manager Business</w:t>
      </w:r>
      <w:r>
        <w:rPr>
          <w:spacing w:val="-4"/>
          <w:sz w:val="24"/>
        </w:rPr>
        <w:t xml:space="preserve"> </w:t>
      </w:r>
      <w:r>
        <w:rPr>
          <w:sz w:val="24"/>
        </w:rPr>
        <w:t>Change</w:t>
      </w:r>
    </w:p>
    <w:p w:rsidR="00D930E1" w:rsidRDefault="000264E5" w14:paraId="2BE3FAAB" w14:textId="77777777">
      <w:pPr>
        <w:pStyle w:val="ListParagraph"/>
        <w:numPr>
          <w:ilvl w:val="0"/>
          <w:numId w:val="17"/>
        </w:numPr>
        <w:tabs>
          <w:tab w:val="left" w:pos="1599"/>
          <w:tab w:val="left" w:pos="1600"/>
        </w:tabs>
        <w:rPr>
          <w:sz w:val="24"/>
        </w:rPr>
      </w:pPr>
      <w:r>
        <w:rPr>
          <w:b/>
          <w:color w:val="1F536B"/>
          <w:sz w:val="24"/>
        </w:rPr>
        <w:t>Location:</w:t>
      </w:r>
      <w:r>
        <w:rPr>
          <w:b/>
          <w:color w:val="1F536B"/>
          <w:spacing w:val="-1"/>
          <w:sz w:val="24"/>
        </w:rPr>
        <w:t xml:space="preserve"> </w:t>
      </w:r>
      <w:r>
        <w:rPr>
          <w:sz w:val="24"/>
        </w:rPr>
        <w:t>Wellington</w:t>
      </w:r>
    </w:p>
    <w:p w:rsidR="00D930E1" w:rsidRDefault="000264E5" w14:paraId="2BE3FAAC" w14:textId="77777777">
      <w:pPr>
        <w:pStyle w:val="ListParagraph"/>
        <w:numPr>
          <w:ilvl w:val="0"/>
          <w:numId w:val="17"/>
        </w:numPr>
        <w:tabs>
          <w:tab w:val="left" w:pos="1599"/>
          <w:tab w:val="left" w:pos="1600"/>
        </w:tabs>
        <w:spacing w:before="41"/>
        <w:rPr>
          <w:sz w:val="24"/>
        </w:rPr>
      </w:pPr>
      <w:r>
        <w:rPr>
          <w:b/>
          <w:color w:val="1F536B"/>
          <w:sz w:val="24"/>
        </w:rPr>
        <w:t>Salary range</w:t>
      </w:r>
      <w:r>
        <w:rPr>
          <w:sz w:val="24"/>
        </w:rPr>
        <w:t>: Information Technology</w:t>
      </w:r>
      <w:r>
        <w:rPr>
          <w:spacing w:val="-1"/>
          <w:sz w:val="24"/>
        </w:rPr>
        <w:t xml:space="preserve"> </w:t>
      </w:r>
      <w:r>
        <w:rPr>
          <w:sz w:val="24"/>
        </w:rPr>
        <w:t>J</w:t>
      </w:r>
    </w:p>
    <w:p w:rsidR="00D930E1" w:rsidRDefault="00F60E72" w14:paraId="2BE3FAAD" w14:textId="77777777">
      <w:pPr>
        <w:pStyle w:val="BodyText"/>
        <w:spacing w:before="7"/>
        <w:rPr>
          <w:sz w:val="16"/>
        </w:rPr>
      </w:pPr>
      <w:r>
        <w:pict w14:anchorId="2BE3FB95">
          <v:line id="_x0000_s1039" style="position:absolute;z-index:251653120;mso-wrap-distance-left:0;mso-wrap-distance-right:0;mso-position-horizontal-relative:page" strokecolor="#1f536b" strokeweight=".72pt" from="55.2pt,12.5pt" to="540.1pt,12.5pt">
            <w10:wrap type="topAndBottom" anchorx="page"/>
          </v:line>
        </w:pict>
      </w:r>
    </w:p>
    <w:p w:rsidR="00D930E1" w:rsidRDefault="000264E5" w14:paraId="2BE3FAAE" w14:textId="77777777">
      <w:pPr>
        <w:pStyle w:val="Heading1"/>
      </w:pPr>
      <w:r>
        <w:rPr>
          <w:color w:val="1F536B"/>
        </w:rPr>
        <w:t>What we do matters – our purpose</w:t>
      </w:r>
    </w:p>
    <w:p w:rsidR="00D930E1" w:rsidRDefault="000264E5" w14:paraId="2BE3FAAF" w14:textId="77777777">
      <w:pPr>
        <w:pStyle w:val="BodyText"/>
        <w:spacing w:before="118" w:line="242" w:lineRule="auto"/>
        <w:ind w:left="672" w:right="1964"/>
      </w:pPr>
      <w:r>
        <w:t>Our purpose is to serve and connect people, communities and government to build a safe, prosperous and respected nation.</w:t>
      </w:r>
    </w:p>
    <w:p w:rsidR="00D930E1" w:rsidRDefault="000264E5" w14:paraId="2BE3FAB0" w14:textId="77777777">
      <w:pPr>
        <w:pStyle w:val="BodyText"/>
        <w:spacing w:before="116"/>
        <w:ind w:left="672"/>
      </w:pPr>
      <w:r>
        <w:t>In other words, it’s all about helping to make New Zealand better for New Zealanders.</w:t>
      </w:r>
    </w:p>
    <w:p w:rsidR="00D930E1" w:rsidRDefault="00F60E72" w14:paraId="2BE3FAB1" w14:textId="77777777">
      <w:pPr>
        <w:pStyle w:val="BodyText"/>
        <w:spacing w:before="5"/>
        <w:rPr>
          <w:sz w:val="16"/>
        </w:rPr>
      </w:pPr>
      <w:r>
        <w:pict w14:anchorId="2BE3FB96">
          <v:line id="_x0000_s1038" style="position:absolute;z-index:251654144;mso-wrap-distance-left:0;mso-wrap-distance-right:0;mso-position-horizontal-relative:page" strokecolor="#1f536b" strokeweight=".72pt" from="55.2pt,12.4pt" to="540.1pt,12.4pt">
            <w10:wrap type="topAndBottom" anchorx="page"/>
          </v:line>
        </w:pict>
      </w:r>
    </w:p>
    <w:p w:rsidR="00D930E1" w:rsidRDefault="000264E5" w14:paraId="2BE3FAB2" w14:textId="77777777">
      <w:pPr>
        <w:pStyle w:val="Heading1"/>
        <w:spacing w:after="118"/>
      </w:pPr>
      <w:r>
        <w:rPr>
          <w:color w:val="1F536B"/>
        </w:rPr>
        <w:t>How we do things around here – our principles</w:t>
      </w:r>
    </w:p>
    <w:p w:rsidR="00D930E1" w:rsidRDefault="000264E5" w14:paraId="2BE3FAB3" w14:textId="77777777">
      <w:pPr>
        <w:ind w:left="674"/>
        <w:rPr>
          <w:sz w:val="20"/>
        </w:rPr>
      </w:pPr>
      <w:r>
        <w:rPr>
          <w:noProof/>
          <w:position w:val="32"/>
          <w:sz w:val="20"/>
          <w:lang w:bidi="ar-SA"/>
        </w:rPr>
        <w:drawing>
          <wp:inline distT="0" distB="0" distL="0" distR="0" wp14:anchorId="2BE3FB97" wp14:editId="2BE3FB98">
            <wp:extent cx="934118" cy="20192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934118" cy="2019204"/>
                    </a:xfrm>
                    <a:prstGeom prst="rect">
                      <a:avLst/>
                    </a:prstGeom>
                  </pic:spPr>
                </pic:pic>
              </a:graphicData>
            </a:graphic>
          </wp:inline>
        </w:drawing>
      </w:r>
      <w:r>
        <w:rPr>
          <w:rFonts w:ascii="Times New Roman"/>
          <w:spacing w:val="86"/>
          <w:position w:val="32"/>
          <w:sz w:val="20"/>
        </w:rPr>
        <w:t xml:space="preserve"> </w:t>
      </w:r>
      <w:r w:rsidR="00F60E72">
        <w:rPr>
          <w:spacing w:val="86"/>
          <w:sz w:val="20"/>
        </w:rPr>
      </w:r>
      <w:r w:rsidR="00F60E72">
        <w:rPr>
          <w:spacing w:val="86"/>
          <w:sz w:val="20"/>
        </w:rPr>
        <w:pict w14:anchorId="2BE3FB9B">
          <v:shapetype id="_x0000_t202" coordsize="21600,21600" o:spt="202" path="m,l,21600r21600,l21600,xe">
            <v:stroke joinstyle="miter"/>
            <v:path gradientshapeok="t" o:connecttype="rect"/>
          </v:shapetype>
          <v:shape id="_x0000_s1040" style="width:191.15pt;height:170.55pt;mso-left-percent:-10001;mso-top-percent:-10001;mso-position-horizontal:absolute;mso-position-horizontal-relative:char;mso-position-vertical:absolute;mso-position-vertical-relative:line;mso-left-percent:-10001;mso-top-percent:-10001" filled="f" stroked="f" type="#_x0000_t202">
            <v:textbox inset="0,0,0,0">
              <w:txbxContent>
                <w:tbl>
                  <w:tblPr>
                    <w:tblW w:w="0" w:type="auto"/>
                    <w:tblLayout w:type="fixed"/>
                    <w:tblCellMar>
                      <w:left w:w="0" w:type="dxa"/>
                      <w:right w:w="0" w:type="dxa"/>
                    </w:tblCellMar>
                    <w:tblLook w:val="01E0" w:firstRow="1" w:lastRow="1" w:firstColumn="1" w:lastColumn="1" w:noHBand="0" w:noVBand="0"/>
                  </w:tblPr>
                  <w:tblGrid>
                    <w:gridCol w:w="3822"/>
                  </w:tblGrid>
                  <w:tr w:rsidR="00D930E1" w14:paraId="2BE3FBB2" w14:textId="77777777">
                    <w:trPr>
                      <w:trHeight w:val="991"/>
                    </w:trPr>
                    <w:tc>
                      <w:tcPr>
                        <w:tcW w:w="3822" w:type="dxa"/>
                      </w:tcPr>
                      <w:p w:rsidR="00D930E1" w:rsidRDefault="000264E5" w14:paraId="2BE3FBAF" w14:textId="77777777">
                        <w:pPr>
                          <w:pStyle w:val="TableParagraph"/>
                          <w:spacing w:before="0" w:line="244" w:lineRule="exact"/>
                          <w:ind w:left="200"/>
                          <w:rPr>
                            <w:b/>
                            <w:sz w:val="24"/>
                          </w:rPr>
                        </w:pPr>
                        <w:r>
                          <w:rPr>
                            <w:b/>
                            <w:color w:val="1F536B"/>
                            <w:sz w:val="24"/>
                          </w:rPr>
                          <w:t>We make it easy, we make it work</w:t>
                        </w:r>
                      </w:p>
                      <w:p w:rsidR="00D930E1" w:rsidRDefault="000264E5" w14:paraId="2BE3FBB0" w14:textId="77777777">
                        <w:pPr>
                          <w:pStyle w:val="TableParagraph"/>
                          <w:numPr>
                            <w:ilvl w:val="0"/>
                            <w:numId w:val="16"/>
                          </w:numPr>
                          <w:tabs>
                            <w:tab w:val="left" w:pos="557"/>
                            <w:tab w:val="left" w:pos="558"/>
                          </w:tabs>
                          <w:ind w:hanging="357"/>
                          <w:rPr>
                            <w:sz w:val="24"/>
                          </w:rPr>
                        </w:pPr>
                        <w:r>
                          <w:rPr>
                            <w:sz w:val="24"/>
                          </w:rPr>
                          <w:t>Customer</w:t>
                        </w:r>
                        <w:r>
                          <w:rPr>
                            <w:spacing w:val="-2"/>
                            <w:sz w:val="24"/>
                          </w:rPr>
                          <w:t xml:space="preserve"> </w:t>
                        </w:r>
                        <w:r>
                          <w:rPr>
                            <w:sz w:val="24"/>
                          </w:rPr>
                          <w:t>centred</w:t>
                        </w:r>
                      </w:p>
                      <w:p w:rsidR="00D930E1" w:rsidRDefault="000264E5" w14:paraId="2BE3FBB1" w14:textId="77777777">
                        <w:pPr>
                          <w:pStyle w:val="TableParagraph"/>
                          <w:numPr>
                            <w:ilvl w:val="0"/>
                            <w:numId w:val="16"/>
                          </w:numPr>
                          <w:tabs>
                            <w:tab w:val="left" w:pos="557"/>
                            <w:tab w:val="left" w:pos="558"/>
                          </w:tabs>
                          <w:spacing w:before="41"/>
                          <w:ind w:hanging="357"/>
                          <w:rPr>
                            <w:sz w:val="24"/>
                          </w:rPr>
                        </w:pPr>
                        <w:r>
                          <w:rPr>
                            <w:sz w:val="24"/>
                          </w:rPr>
                          <w:t>Make things even</w:t>
                        </w:r>
                        <w:r>
                          <w:rPr>
                            <w:spacing w:val="-2"/>
                            <w:sz w:val="24"/>
                          </w:rPr>
                          <w:t xml:space="preserve"> </w:t>
                        </w:r>
                        <w:r>
                          <w:rPr>
                            <w:sz w:val="24"/>
                          </w:rPr>
                          <w:t>better</w:t>
                        </w:r>
                      </w:p>
                    </w:tc>
                  </w:tr>
                  <w:tr w:rsidR="00D930E1" w14:paraId="2BE3FBB6" w14:textId="77777777">
                    <w:trPr>
                      <w:trHeight w:val="1078"/>
                    </w:trPr>
                    <w:tc>
                      <w:tcPr>
                        <w:tcW w:w="3822" w:type="dxa"/>
                      </w:tcPr>
                      <w:p w:rsidR="00D930E1" w:rsidRDefault="000264E5" w14:paraId="2BE3FBB3" w14:textId="77777777">
                        <w:pPr>
                          <w:pStyle w:val="TableParagraph"/>
                          <w:ind w:left="200"/>
                          <w:rPr>
                            <w:b/>
                            <w:sz w:val="24"/>
                          </w:rPr>
                        </w:pPr>
                        <w:r>
                          <w:rPr>
                            <w:b/>
                            <w:color w:val="1F536B"/>
                            <w:sz w:val="24"/>
                          </w:rPr>
                          <w:t>We’re stronger together</w:t>
                        </w:r>
                      </w:p>
                      <w:p w:rsidR="00D930E1" w:rsidRDefault="000264E5" w14:paraId="2BE3FBB4" w14:textId="77777777">
                        <w:pPr>
                          <w:pStyle w:val="TableParagraph"/>
                          <w:numPr>
                            <w:ilvl w:val="0"/>
                            <w:numId w:val="15"/>
                          </w:numPr>
                          <w:tabs>
                            <w:tab w:val="left" w:pos="557"/>
                            <w:tab w:val="left" w:pos="558"/>
                          </w:tabs>
                          <w:spacing w:before="40"/>
                          <w:ind w:hanging="357"/>
                          <w:rPr>
                            <w:sz w:val="24"/>
                          </w:rPr>
                        </w:pPr>
                        <w:r>
                          <w:rPr>
                            <w:sz w:val="24"/>
                          </w:rPr>
                          <w:t>Work as a</w:t>
                        </w:r>
                        <w:r>
                          <w:rPr>
                            <w:spacing w:val="-3"/>
                            <w:sz w:val="24"/>
                          </w:rPr>
                          <w:t xml:space="preserve"> </w:t>
                        </w:r>
                        <w:r>
                          <w:rPr>
                            <w:sz w:val="24"/>
                          </w:rPr>
                          <w:t>team</w:t>
                        </w:r>
                      </w:p>
                      <w:p w:rsidR="00D930E1" w:rsidRDefault="000264E5" w14:paraId="2BE3FBB5" w14:textId="77777777">
                        <w:pPr>
                          <w:pStyle w:val="TableParagraph"/>
                          <w:numPr>
                            <w:ilvl w:val="0"/>
                            <w:numId w:val="15"/>
                          </w:numPr>
                          <w:tabs>
                            <w:tab w:val="left" w:pos="557"/>
                            <w:tab w:val="left" w:pos="558"/>
                          </w:tabs>
                          <w:ind w:hanging="357"/>
                          <w:rPr>
                            <w:sz w:val="24"/>
                          </w:rPr>
                        </w:pPr>
                        <w:r>
                          <w:rPr>
                            <w:sz w:val="24"/>
                          </w:rPr>
                          <w:t>Value each</w:t>
                        </w:r>
                        <w:r>
                          <w:rPr>
                            <w:spacing w:val="-3"/>
                            <w:sz w:val="24"/>
                          </w:rPr>
                          <w:t xml:space="preserve"> </w:t>
                        </w:r>
                        <w:r>
                          <w:rPr>
                            <w:sz w:val="24"/>
                          </w:rPr>
                          <w:t>other</w:t>
                        </w:r>
                      </w:p>
                    </w:tc>
                  </w:tr>
                  <w:tr w:rsidR="00D930E1" w14:paraId="2BE3FBBA" w14:textId="77777777">
                    <w:trPr>
                      <w:trHeight w:val="1340"/>
                    </w:trPr>
                    <w:tc>
                      <w:tcPr>
                        <w:tcW w:w="3822" w:type="dxa"/>
                      </w:tcPr>
                      <w:p w:rsidR="00D930E1" w:rsidRDefault="000264E5" w14:paraId="2BE3FBB7" w14:textId="77777777">
                        <w:pPr>
                          <w:pStyle w:val="TableParagraph"/>
                          <w:spacing w:before="39"/>
                          <w:ind w:left="200"/>
                          <w:rPr>
                            <w:b/>
                            <w:sz w:val="24"/>
                          </w:rPr>
                        </w:pPr>
                        <w:r>
                          <w:rPr>
                            <w:b/>
                            <w:color w:val="1F536B"/>
                            <w:sz w:val="24"/>
                          </w:rPr>
                          <w:t>We take pride in what we do</w:t>
                        </w:r>
                      </w:p>
                      <w:p w:rsidR="00D930E1" w:rsidRDefault="000264E5" w14:paraId="2BE3FBB8" w14:textId="77777777">
                        <w:pPr>
                          <w:pStyle w:val="TableParagraph"/>
                          <w:numPr>
                            <w:ilvl w:val="0"/>
                            <w:numId w:val="14"/>
                          </w:numPr>
                          <w:tabs>
                            <w:tab w:val="left" w:pos="557"/>
                            <w:tab w:val="left" w:pos="558"/>
                          </w:tabs>
                          <w:ind w:hanging="357"/>
                          <w:rPr>
                            <w:sz w:val="24"/>
                          </w:rPr>
                        </w:pPr>
                        <w:r>
                          <w:rPr>
                            <w:sz w:val="24"/>
                          </w:rPr>
                          <w:t>Make a positive</w:t>
                        </w:r>
                        <w:r>
                          <w:rPr>
                            <w:spacing w:val="-2"/>
                            <w:sz w:val="24"/>
                          </w:rPr>
                          <w:t xml:space="preserve"> </w:t>
                        </w:r>
                        <w:r>
                          <w:rPr>
                            <w:sz w:val="24"/>
                          </w:rPr>
                          <w:t>difference</w:t>
                        </w:r>
                      </w:p>
                      <w:p w:rsidR="00D930E1" w:rsidRDefault="000264E5" w14:paraId="2BE3FBB9" w14:textId="77777777">
                        <w:pPr>
                          <w:pStyle w:val="TableParagraph"/>
                          <w:numPr>
                            <w:ilvl w:val="0"/>
                            <w:numId w:val="14"/>
                          </w:numPr>
                          <w:tabs>
                            <w:tab w:val="left" w:pos="557"/>
                            <w:tab w:val="left" w:pos="558"/>
                          </w:tabs>
                          <w:spacing w:before="41"/>
                          <w:ind w:hanging="357"/>
                          <w:rPr>
                            <w:sz w:val="24"/>
                          </w:rPr>
                        </w:pPr>
                        <w:r>
                          <w:rPr>
                            <w:sz w:val="24"/>
                          </w:rPr>
                          <w:t>Strive for</w:t>
                        </w:r>
                        <w:r>
                          <w:rPr>
                            <w:spacing w:val="-5"/>
                            <w:sz w:val="24"/>
                          </w:rPr>
                          <w:t xml:space="preserve"> </w:t>
                        </w:r>
                        <w:r>
                          <w:rPr>
                            <w:sz w:val="24"/>
                          </w:rPr>
                          <w:t>excellence</w:t>
                        </w:r>
                      </w:p>
                    </w:tc>
                  </w:tr>
                </w:tbl>
                <w:p w:rsidR="00D930E1" w:rsidRDefault="00D930E1" w14:paraId="2BE3FBBB" w14:textId="77777777">
                  <w:pPr>
                    <w:pStyle w:val="BodyText"/>
                  </w:pPr>
                </w:p>
              </w:txbxContent>
            </v:textbox>
            <w10:anchorlock/>
          </v:shape>
        </w:pict>
      </w:r>
      <w:bookmarkStart w:name="_GoBack" w:id="0"/>
      <w:bookmarkEnd w:id="0"/>
    </w:p>
    <w:p w:rsidR="00D930E1" w:rsidRDefault="000264E5" w14:paraId="2BE3FAB4" w14:textId="77777777">
      <w:pPr>
        <w:pStyle w:val="BodyText"/>
        <w:spacing w:line="20" w:lineRule="exact"/>
        <w:ind w:left="636"/>
        <w:rPr>
          <w:sz w:val="2"/>
        </w:rPr>
      </w:pPr>
      <w:r>
        <w:rPr>
          <w:rFonts w:ascii="Times New Roman"/>
          <w:spacing w:val="5"/>
          <w:sz w:val="2"/>
        </w:rPr>
        <w:t xml:space="preserve"> </w:t>
      </w:r>
      <w:r w:rsidR="00F60E72">
        <w:rPr>
          <w:spacing w:val="5"/>
          <w:sz w:val="2"/>
        </w:rPr>
      </w:r>
      <w:r w:rsidR="00F60E72">
        <w:rPr>
          <w:spacing w:val="5"/>
          <w:sz w:val="2"/>
        </w:rPr>
        <w:pict w14:anchorId="2BE3FB9D">
          <v:group id="_x0000_s1035" style="width:484.9pt;height:.75pt;mso-position-horizontal-relative:char;mso-position-vertical-relative:line" coordsize="9698,15">
            <v:line id="_x0000_s1036" style="position:absolute" strokecolor="#1f536b" strokeweight=".72pt" from="0,7" to="9698,7"/>
            <w10:anchorlock/>
          </v:group>
        </w:pict>
      </w:r>
    </w:p>
    <w:p w:rsidR="00D930E1" w:rsidRDefault="000264E5" w14:paraId="2BE3FAB5" w14:textId="77777777">
      <w:pPr>
        <w:pStyle w:val="Heading1"/>
        <w:spacing w:before="148"/>
      </w:pPr>
      <w:r>
        <w:rPr>
          <w:color w:val="1F536B"/>
        </w:rPr>
        <w:t>Working effectively with Māori</w:t>
      </w:r>
    </w:p>
    <w:p w:rsidR="00D930E1" w:rsidRDefault="000264E5" w14:paraId="2BE3FAB6" w14:textId="77777777">
      <w:pPr>
        <w:pStyle w:val="BodyText"/>
        <w:spacing w:before="118"/>
        <w:ind w:left="672" w:right="1190"/>
      </w:pPr>
      <w:r>
        <w:t xml:space="preserve">Te Aka </w:t>
      </w:r>
      <w:proofErr w:type="spellStart"/>
      <w:r>
        <w:t>Taiwhenua</w:t>
      </w:r>
      <w:proofErr w:type="spellEnd"/>
      <w:r>
        <w:t xml:space="preserve"> – our Māori Strategic Framework – enables us to work effectively with Māori. We accept our privileged role and responsibility of holding and protecting the Treaty of Waitangi / Te </w:t>
      </w:r>
      <w:proofErr w:type="spellStart"/>
      <w:r>
        <w:t>Tiriti</w:t>
      </w:r>
      <w:proofErr w:type="spellEnd"/>
      <w:r>
        <w:t xml:space="preserve"> o Waitangi.</w:t>
      </w:r>
    </w:p>
    <w:p w:rsidR="00D930E1" w:rsidRDefault="00F60E72" w14:paraId="2BE3FAB7" w14:textId="5DA92933">
      <w:pPr>
        <w:pStyle w:val="BodyText"/>
        <w:spacing w:before="9"/>
        <w:rPr>
          <w:sz w:val="29"/>
        </w:rPr>
      </w:pPr>
      <w:r w:rsidRPr="00F60E72">
        <w:rPr>
          <w:noProof/>
          <w:sz w:val="29"/>
        </w:rPr>
        <w:drawing>
          <wp:anchor distT="0" distB="0" distL="114300" distR="114300" simplePos="0" relativeHeight="251663360" behindDoc="0" locked="0" layoutInCell="1" allowOverlap="1" wp14:anchorId="3D9E726D" wp14:editId="2DA7EE23">
            <wp:simplePos x="0" y="0"/>
            <wp:positionH relativeFrom="column">
              <wp:posOffset>4382001</wp:posOffset>
            </wp:positionH>
            <wp:positionV relativeFrom="paragraph">
              <wp:posOffset>119113</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0E1" w:rsidRDefault="00D930E1" w14:paraId="2BE3FAB8" w14:textId="77777777">
      <w:pPr>
        <w:rPr>
          <w:sz w:val="29"/>
        </w:rPr>
        <w:sectPr w:rsidR="00D930E1">
          <w:type w:val="continuous"/>
          <w:pgSz w:w="11910" w:h="16850" w:orient="portrait"/>
          <w:pgMar w:top="460" w:right="0" w:bottom="280" w:left="460" w:header="720" w:footer="720" w:gutter="0"/>
          <w:cols w:space="720"/>
        </w:sectPr>
      </w:pPr>
    </w:p>
    <w:p w:rsidR="00D930E1" w:rsidRDefault="00D930E1" w14:paraId="2BE3FAB9" w14:textId="77777777">
      <w:pPr>
        <w:pStyle w:val="BodyText"/>
        <w:rPr>
          <w:rFonts w:ascii="Times New Roman"/>
          <w:sz w:val="10"/>
        </w:rPr>
      </w:pPr>
    </w:p>
    <w:tbl>
      <w:tblPr>
        <w:tblW w:w="0" w:type="auto"/>
        <w:tblInd w:w="680" w:type="dxa"/>
        <w:tblLayout w:type="fixed"/>
        <w:tblCellMar>
          <w:left w:w="0" w:type="dxa"/>
          <w:right w:w="0" w:type="dxa"/>
        </w:tblCellMar>
        <w:tblLook w:val="01E0" w:firstRow="1" w:lastRow="1" w:firstColumn="1" w:lastColumn="1" w:noHBand="0" w:noVBand="0"/>
      </w:tblPr>
      <w:tblGrid>
        <w:gridCol w:w="5096"/>
        <w:gridCol w:w="4640"/>
      </w:tblGrid>
      <w:tr w:rsidR="00D930E1" w14:paraId="2BE3FABC" w14:textId="77777777">
        <w:trPr>
          <w:trHeight w:val="478"/>
        </w:trPr>
        <w:tc>
          <w:tcPr>
            <w:tcW w:w="5096" w:type="dxa"/>
            <w:shd w:val="clear" w:color="auto" w:fill="1F536B"/>
          </w:tcPr>
          <w:p w:rsidR="00D930E1" w:rsidRDefault="000264E5" w14:paraId="2BE3FABA" w14:textId="77777777">
            <w:pPr>
              <w:pStyle w:val="TableParagraph"/>
              <w:spacing w:before="79"/>
              <w:ind w:left="103"/>
              <w:rPr>
                <w:b/>
                <w:sz w:val="26"/>
              </w:rPr>
            </w:pPr>
            <w:r>
              <w:rPr>
                <w:b/>
                <w:color w:val="FFFFFF"/>
                <w:sz w:val="26"/>
              </w:rPr>
              <w:t>What you will do to contribute</w:t>
            </w:r>
          </w:p>
        </w:tc>
        <w:tc>
          <w:tcPr>
            <w:tcW w:w="4640" w:type="dxa"/>
            <w:shd w:val="clear" w:color="auto" w:fill="1F536B"/>
          </w:tcPr>
          <w:p w:rsidR="00D930E1" w:rsidRDefault="000264E5" w14:paraId="2BE3FABB" w14:textId="77777777">
            <w:pPr>
              <w:pStyle w:val="TableParagraph"/>
              <w:spacing w:before="79"/>
              <w:ind w:left="110"/>
              <w:rPr>
                <w:b/>
                <w:sz w:val="26"/>
              </w:rPr>
            </w:pPr>
            <w:r>
              <w:rPr>
                <w:b/>
                <w:color w:val="FFFFFF"/>
                <w:sz w:val="26"/>
              </w:rPr>
              <w:t>As a result we will see</w:t>
            </w:r>
          </w:p>
        </w:tc>
      </w:tr>
      <w:tr w:rsidR="00D930E1" w14:paraId="2BE3FAC8" w14:textId="77777777">
        <w:trPr>
          <w:trHeight w:val="6339"/>
        </w:trPr>
        <w:tc>
          <w:tcPr>
            <w:tcW w:w="5096" w:type="dxa"/>
            <w:tcBorders>
              <w:bottom w:val="single" w:color="1F536B" w:sz="6" w:space="0"/>
              <w:right w:val="single" w:color="1F536B" w:sz="6" w:space="0"/>
            </w:tcBorders>
          </w:tcPr>
          <w:p w:rsidR="00D930E1" w:rsidRDefault="000264E5" w14:paraId="2BE3FABD" w14:textId="77777777">
            <w:pPr>
              <w:pStyle w:val="TableParagraph"/>
              <w:spacing w:before="119"/>
              <w:ind w:left="100"/>
              <w:rPr>
                <w:b/>
                <w:sz w:val="24"/>
              </w:rPr>
            </w:pPr>
            <w:r>
              <w:rPr>
                <w:b/>
                <w:sz w:val="24"/>
              </w:rPr>
              <w:t>People Leadership and Management</w:t>
            </w:r>
          </w:p>
          <w:p w:rsidR="00D930E1" w:rsidRDefault="000264E5" w14:paraId="2BE3FABE" w14:textId="77777777">
            <w:pPr>
              <w:pStyle w:val="TableParagraph"/>
              <w:numPr>
                <w:ilvl w:val="0"/>
                <w:numId w:val="13"/>
              </w:numPr>
              <w:tabs>
                <w:tab w:val="left" w:pos="459"/>
              </w:tabs>
              <w:spacing w:before="120"/>
              <w:ind w:right="560" w:hanging="358"/>
              <w:jc w:val="both"/>
              <w:rPr>
                <w:sz w:val="24"/>
              </w:rPr>
            </w:pPr>
            <w:r>
              <w:rPr>
                <w:sz w:val="24"/>
              </w:rPr>
              <w:t>Recruit, lead and manage the team in line with HR guidelines and the people leader profile of the DIA capability</w:t>
            </w:r>
            <w:r>
              <w:rPr>
                <w:spacing w:val="-6"/>
                <w:sz w:val="24"/>
              </w:rPr>
              <w:t xml:space="preserve"> </w:t>
            </w:r>
            <w:r>
              <w:rPr>
                <w:sz w:val="24"/>
              </w:rPr>
              <w:t>framework</w:t>
            </w:r>
          </w:p>
          <w:p w:rsidR="00D930E1" w:rsidRDefault="000264E5" w14:paraId="2BE3FABF" w14:textId="77777777">
            <w:pPr>
              <w:pStyle w:val="TableParagraph"/>
              <w:numPr>
                <w:ilvl w:val="0"/>
                <w:numId w:val="13"/>
              </w:numPr>
              <w:tabs>
                <w:tab w:val="left" w:pos="458"/>
                <w:tab w:val="left" w:pos="459"/>
              </w:tabs>
              <w:spacing w:before="40"/>
              <w:ind w:right="714" w:hanging="358"/>
              <w:rPr>
                <w:sz w:val="24"/>
              </w:rPr>
            </w:pPr>
            <w:r>
              <w:rPr>
                <w:sz w:val="24"/>
              </w:rPr>
              <w:t>Ensure the team are clear on their role, function, goals/outcomes and their contribution to TSS and the</w:t>
            </w:r>
            <w:r>
              <w:rPr>
                <w:spacing w:val="-16"/>
                <w:sz w:val="24"/>
              </w:rPr>
              <w:t xml:space="preserve"> </w:t>
            </w:r>
            <w:r>
              <w:rPr>
                <w:sz w:val="24"/>
              </w:rPr>
              <w:t>Department</w:t>
            </w:r>
          </w:p>
          <w:p w:rsidR="00D930E1" w:rsidRDefault="000264E5" w14:paraId="2BE3FAC0" w14:textId="77777777">
            <w:pPr>
              <w:pStyle w:val="TableParagraph"/>
              <w:numPr>
                <w:ilvl w:val="0"/>
                <w:numId w:val="13"/>
              </w:numPr>
              <w:tabs>
                <w:tab w:val="left" w:pos="458"/>
                <w:tab w:val="left" w:pos="459"/>
              </w:tabs>
              <w:ind w:right="282" w:hanging="358"/>
              <w:rPr>
                <w:sz w:val="24"/>
              </w:rPr>
            </w:pPr>
            <w:r>
              <w:rPr>
                <w:sz w:val="24"/>
              </w:rPr>
              <w:t>Proactively mentor, coach and support team members to develop skills, adopt new ideas and develop</w:t>
            </w:r>
            <w:r>
              <w:rPr>
                <w:spacing w:val="-3"/>
                <w:sz w:val="24"/>
              </w:rPr>
              <w:t xml:space="preserve"> </w:t>
            </w:r>
            <w:r>
              <w:rPr>
                <w:sz w:val="24"/>
              </w:rPr>
              <w:t>practices</w:t>
            </w:r>
          </w:p>
          <w:p w:rsidR="00D930E1" w:rsidRDefault="000264E5" w14:paraId="2BE3FAC1" w14:textId="77777777">
            <w:pPr>
              <w:pStyle w:val="TableParagraph"/>
              <w:numPr>
                <w:ilvl w:val="0"/>
                <w:numId w:val="13"/>
              </w:numPr>
              <w:tabs>
                <w:tab w:val="left" w:pos="458"/>
                <w:tab w:val="left" w:pos="459"/>
              </w:tabs>
              <w:spacing w:before="41"/>
              <w:ind w:right="299" w:hanging="358"/>
              <w:rPr>
                <w:sz w:val="24"/>
              </w:rPr>
            </w:pPr>
            <w:r>
              <w:rPr>
                <w:sz w:val="24"/>
              </w:rPr>
              <w:t>Enhance the performance culture within the team, setting clear expectations, holding people accountable and actively managing and enabling</w:t>
            </w:r>
            <w:r>
              <w:rPr>
                <w:spacing w:val="-4"/>
                <w:sz w:val="24"/>
              </w:rPr>
              <w:t xml:space="preserve"> </w:t>
            </w:r>
            <w:r>
              <w:rPr>
                <w:sz w:val="24"/>
              </w:rPr>
              <w:t>delivery</w:t>
            </w:r>
          </w:p>
          <w:p w:rsidR="00D930E1" w:rsidRDefault="000264E5" w14:paraId="2BE3FAC2" w14:textId="77777777">
            <w:pPr>
              <w:pStyle w:val="TableParagraph"/>
              <w:numPr>
                <w:ilvl w:val="0"/>
                <w:numId w:val="13"/>
              </w:numPr>
              <w:tabs>
                <w:tab w:val="left" w:pos="458"/>
                <w:tab w:val="left" w:pos="459"/>
              </w:tabs>
              <w:spacing w:before="40"/>
              <w:ind w:right="118" w:hanging="358"/>
              <w:rPr>
                <w:sz w:val="24"/>
              </w:rPr>
            </w:pPr>
            <w:r>
              <w:rPr>
                <w:sz w:val="24"/>
              </w:rPr>
              <w:t>Actively manage the forecast workload and resourcing levels for the team to best match “the right people to the right work at the right time”</w:t>
            </w:r>
          </w:p>
          <w:p w:rsidR="00D930E1" w:rsidRDefault="000264E5" w14:paraId="2BE3FAC3" w14:textId="77777777">
            <w:pPr>
              <w:pStyle w:val="TableParagraph"/>
              <w:numPr>
                <w:ilvl w:val="0"/>
                <w:numId w:val="13"/>
              </w:numPr>
              <w:tabs>
                <w:tab w:val="left" w:pos="458"/>
                <w:tab w:val="left" w:pos="459"/>
              </w:tabs>
              <w:spacing w:before="43" w:line="237" w:lineRule="auto"/>
              <w:ind w:right="995" w:hanging="358"/>
              <w:rPr>
                <w:sz w:val="24"/>
              </w:rPr>
            </w:pPr>
            <w:r>
              <w:rPr>
                <w:sz w:val="24"/>
              </w:rPr>
              <w:t>Undertake regular DIA culture and engagement activities with the</w:t>
            </w:r>
            <w:r>
              <w:rPr>
                <w:spacing w:val="-9"/>
                <w:sz w:val="24"/>
              </w:rPr>
              <w:t xml:space="preserve"> </w:t>
            </w:r>
            <w:r>
              <w:rPr>
                <w:sz w:val="24"/>
              </w:rPr>
              <w:t>team.</w:t>
            </w:r>
          </w:p>
        </w:tc>
        <w:tc>
          <w:tcPr>
            <w:tcW w:w="4640" w:type="dxa"/>
            <w:tcBorders>
              <w:left w:val="single" w:color="1F536B" w:sz="6" w:space="0"/>
              <w:bottom w:val="single" w:color="1F536B" w:sz="6" w:space="0"/>
            </w:tcBorders>
          </w:tcPr>
          <w:p w:rsidR="00D930E1" w:rsidRDefault="000264E5" w14:paraId="2BE3FAC4" w14:textId="77777777">
            <w:pPr>
              <w:pStyle w:val="TableParagraph"/>
              <w:numPr>
                <w:ilvl w:val="0"/>
                <w:numId w:val="12"/>
              </w:numPr>
              <w:tabs>
                <w:tab w:val="left" w:pos="461"/>
                <w:tab w:val="left" w:pos="462"/>
              </w:tabs>
              <w:spacing w:before="40" w:line="237" w:lineRule="auto"/>
              <w:ind w:right="214"/>
              <w:rPr>
                <w:sz w:val="24"/>
              </w:rPr>
            </w:pPr>
            <w:r>
              <w:rPr>
                <w:sz w:val="24"/>
              </w:rPr>
              <w:t>Behaviour as a people leader in line</w:t>
            </w:r>
            <w:r>
              <w:rPr>
                <w:spacing w:val="-14"/>
                <w:sz w:val="24"/>
              </w:rPr>
              <w:t xml:space="preserve"> </w:t>
            </w:r>
            <w:r>
              <w:rPr>
                <w:sz w:val="24"/>
              </w:rPr>
              <w:t>with DIA Capability</w:t>
            </w:r>
            <w:r>
              <w:rPr>
                <w:spacing w:val="-4"/>
                <w:sz w:val="24"/>
              </w:rPr>
              <w:t xml:space="preserve"> </w:t>
            </w:r>
            <w:r>
              <w:rPr>
                <w:sz w:val="24"/>
              </w:rPr>
              <w:t>framework</w:t>
            </w:r>
          </w:p>
          <w:p w:rsidR="00D930E1" w:rsidRDefault="000264E5" w14:paraId="2BE3FAC5" w14:textId="77777777">
            <w:pPr>
              <w:pStyle w:val="TableParagraph"/>
              <w:numPr>
                <w:ilvl w:val="0"/>
                <w:numId w:val="12"/>
              </w:numPr>
              <w:tabs>
                <w:tab w:val="left" w:pos="461"/>
                <w:tab w:val="left" w:pos="462"/>
              </w:tabs>
              <w:spacing w:before="44"/>
              <w:ind w:right="250"/>
              <w:rPr>
                <w:sz w:val="24"/>
              </w:rPr>
            </w:pPr>
            <w:r>
              <w:rPr>
                <w:sz w:val="24"/>
              </w:rPr>
              <w:t>High performing and high potential</w:t>
            </w:r>
            <w:r>
              <w:rPr>
                <w:spacing w:val="-19"/>
                <w:sz w:val="24"/>
              </w:rPr>
              <w:t xml:space="preserve"> </w:t>
            </w:r>
            <w:r>
              <w:rPr>
                <w:sz w:val="24"/>
              </w:rPr>
              <w:t>staff are effectively recruited, developed, supported and</w:t>
            </w:r>
            <w:r>
              <w:rPr>
                <w:spacing w:val="-1"/>
                <w:sz w:val="24"/>
              </w:rPr>
              <w:t xml:space="preserve"> </w:t>
            </w:r>
            <w:r>
              <w:rPr>
                <w:sz w:val="24"/>
              </w:rPr>
              <w:t>retained.</w:t>
            </w:r>
          </w:p>
          <w:p w:rsidR="00D930E1" w:rsidRDefault="000264E5" w14:paraId="2BE3FAC6" w14:textId="77777777">
            <w:pPr>
              <w:pStyle w:val="TableParagraph"/>
              <w:numPr>
                <w:ilvl w:val="0"/>
                <w:numId w:val="12"/>
              </w:numPr>
              <w:tabs>
                <w:tab w:val="left" w:pos="461"/>
                <w:tab w:val="left" w:pos="462"/>
              </w:tabs>
              <w:spacing w:before="40"/>
              <w:ind w:right="470"/>
              <w:rPr>
                <w:sz w:val="24"/>
              </w:rPr>
            </w:pPr>
            <w:r>
              <w:rPr>
                <w:sz w:val="24"/>
              </w:rPr>
              <w:t>Active performance management and development of staff, leading to improved delivery over time</w:t>
            </w:r>
          </w:p>
          <w:p w:rsidR="00D930E1" w:rsidRDefault="000264E5" w14:paraId="2BE3FAC7" w14:textId="77777777">
            <w:pPr>
              <w:pStyle w:val="TableParagraph"/>
              <w:numPr>
                <w:ilvl w:val="0"/>
                <w:numId w:val="12"/>
              </w:numPr>
              <w:tabs>
                <w:tab w:val="left" w:pos="461"/>
                <w:tab w:val="left" w:pos="462"/>
              </w:tabs>
              <w:spacing w:before="40"/>
              <w:ind w:right="965"/>
              <w:rPr>
                <w:sz w:val="24"/>
              </w:rPr>
            </w:pPr>
            <w:r>
              <w:rPr>
                <w:sz w:val="24"/>
              </w:rPr>
              <w:t>Effective matching of people to Department demands and</w:t>
            </w:r>
            <w:r>
              <w:rPr>
                <w:spacing w:val="-9"/>
                <w:sz w:val="24"/>
              </w:rPr>
              <w:t xml:space="preserve"> </w:t>
            </w:r>
            <w:r>
              <w:rPr>
                <w:sz w:val="24"/>
              </w:rPr>
              <w:t>needs</w:t>
            </w:r>
          </w:p>
        </w:tc>
      </w:tr>
      <w:tr w:rsidR="00D930E1" w14:paraId="2BE3FAD4" w14:textId="77777777">
        <w:trPr>
          <w:trHeight w:val="5421"/>
        </w:trPr>
        <w:tc>
          <w:tcPr>
            <w:tcW w:w="5096" w:type="dxa"/>
            <w:tcBorders>
              <w:top w:val="single" w:color="1F536B" w:sz="6" w:space="0"/>
              <w:bottom w:val="single" w:color="1F536B" w:sz="6" w:space="0"/>
              <w:right w:val="single" w:color="1F536B" w:sz="6" w:space="0"/>
            </w:tcBorders>
          </w:tcPr>
          <w:p w:rsidR="00D930E1" w:rsidRDefault="000264E5" w14:paraId="2BE3FAC9" w14:textId="77777777">
            <w:pPr>
              <w:pStyle w:val="TableParagraph"/>
              <w:spacing w:before="119"/>
              <w:ind w:left="100"/>
              <w:rPr>
                <w:b/>
                <w:sz w:val="24"/>
              </w:rPr>
            </w:pPr>
            <w:r>
              <w:rPr>
                <w:b/>
                <w:sz w:val="24"/>
              </w:rPr>
              <w:t>Project and work request delivery</w:t>
            </w:r>
          </w:p>
          <w:p w:rsidR="00D930E1" w:rsidRDefault="000264E5" w14:paraId="2BE3FACA" w14:textId="77777777">
            <w:pPr>
              <w:pStyle w:val="TableParagraph"/>
              <w:numPr>
                <w:ilvl w:val="0"/>
                <w:numId w:val="11"/>
              </w:numPr>
              <w:tabs>
                <w:tab w:val="left" w:pos="459"/>
              </w:tabs>
              <w:spacing w:before="120"/>
              <w:ind w:right="101" w:hanging="358"/>
              <w:jc w:val="both"/>
              <w:rPr>
                <w:sz w:val="24"/>
              </w:rPr>
            </w:pPr>
            <w:r>
              <w:rPr>
                <w:sz w:val="24"/>
              </w:rPr>
              <w:t>Lead the project management team to deliver successful project and work request outcomes for the assigned</w:t>
            </w:r>
            <w:r>
              <w:rPr>
                <w:spacing w:val="-6"/>
                <w:sz w:val="24"/>
              </w:rPr>
              <w:t xml:space="preserve"> </w:t>
            </w:r>
            <w:r>
              <w:rPr>
                <w:sz w:val="24"/>
              </w:rPr>
              <w:t>branches</w:t>
            </w:r>
          </w:p>
          <w:p w:rsidR="00D930E1" w:rsidRDefault="000264E5" w14:paraId="2BE3FACB" w14:textId="77777777">
            <w:pPr>
              <w:pStyle w:val="TableParagraph"/>
              <w:numPr>
                <w:ilvl w:val="0"/>
                <w:numId w:val="11"/>
              </w:numPr>
              <w:tabs>
                <w:tab w:val="left" w:pos="458"/>
                <w:tab w:val="left" w:pos="459"/>
              </w:tabs>
              <w:spacing w:before="42" w:line="237" w:lineRule="auto"/>
              <w:ind w:right="113" w:hanging="358"/>
              <w:rPr>
                <w:sz w:val="24"/>
              </w:rPr>
            </w:pPr>
            <w:r>
              <w:rPr>
                <w:sz w:val="24"/>
              </w:rPr>
              <w:t>Be the single point of responsibility for</w:t>
            </w:r>
            <w:r>
              <w:rPr>
                <w:spacing w:val="-23"/>
                <w:sz w:val="24"/>
              </w:rPr>
              <w:t xml:space="preserve"> </w:t>
            </w:r>
            <w:r>
              <w:rPr>
                <w:sz w:val="24"/>
              </w:rPr>
              <w:t>project delivery for the assigned</w:t>
            </w:r>
            <w:r>
              <w:rPr>
                <w:spacing w:val="-4"/>
                <w:sz w:val="24"/>
              </w:rPr>
              <w:t xml:space="preserve"> </w:t>
            </w:r>
            <w:r>
              <w:rPr>
                <w:sz w:val="24"/>
              </w:rPr>
              <w:t>branches</w:t>
            </w:r>
          </w:p>
          <w:p w:rsidR="00D930E1" w:rsidRDefault="000264E5" w14:paraId="2BE3FACC" w14:textId="77777777">
            <w:pPr>
              <w:pStyle w:val="TableParagraph"/>
              <w:numPr>
                <w:ilvl w:val="0"/>
                <w:numId w:val="11"/>
              </w:numPr>
              <w:tabs>
                <w:tab w:val="left" w:pos="458"/>
                <w:tab w:val="left" w:pos="459"/>
              </w:tabs>
              <w:spacing w:before="44"/>
              <w:ind w:right="419" w:hanging="358"/>
              <w:rPr>
                <w:sz w:val="24"/>
              </w:rPr>
            </w:pPr>
            <w:r>
              <w:rPr>
                <w:sz w:val="24"/>
              </w:rPr>
              <w:t>Develop and foster valued ‘trusted advisor’ relationships with senior leaders in the assigned branches, based on a sound understanding of their business</w:t>
            </w:r>
            <w:r>
              <w:rPr>
                <w:spacing w:val="-9"/>
                <w:sz w:val="24"/>
              </w:rPr>
              <w:t xml:space="preserve"> </w:t>
            </w:r>
            <w:r>
              <w:rPr>
                <w:sz w:val="24"/>
              </w:rPr>
              <w:t>needs</w:t>
            </w:r>
          </w:p>
          <w:p w:rsidR="00D930E1" w:rsidRDefault="000264E5" w14:paraId="2BE3FACD" w14:textId="77777777">
            <w:pPr>
              <w:pStyle w:val="TableParagraph"/>
              <w:numPr>
                <w:ilvl w:val="0"/>
                <w:numId w:val="11"/>
              </w:numPr>
              <w:tabs>
                <w:tab w:val="left" w:pos="458"/>
                <w:tab w:val="left" w:pos="459"/>
              </w:tabs>
              <w:spacing w:before="41"/>
              <w:ind w:right="391" w:hanging="358"/>
              <w:rPr>
                <w:sz w:val="24"/>
              </w:rPr>
            </w:pPr>
            <w:r>
              <w:rPr>
                <w:sz w:val="24"/>
              </w:rPr>
              <w:t>Work with the IT, HR and Finance Business Partners, Service Delivery Managers, EPMO advisors and vendors to deliver successful business and technology outcomes for the assigned</w:t>
            </w:r>
            <w:r>
              <w:rPr>
                <w:spacing w:val="-1"/>
                <w:sz w:val="24"/>
              </w:rPr>
              <w:t xml:space="preserve"> </w:t>
            </w:r>
            <w:r>
              <w:rPr>
                <w:sz w:val="24"/>
              </w:rPr>
              <w:t>branches</w:t>
            </w:r>
          </w:p>
          <w:p w:rsidR="00D930E1" w:rsidRDefault="000264E5" w14:paraId="2BE3FACE" w14:textId="77777777">
            <w:pPr>
              <w:pStyle w:val="TableParagraph"/>
              <w:numPr>
                <w:ilvl w:val="0"/>
                <w:numId w:val="11"/>
              </w:numPr>
              <w:tabs>
                <w:tab w:val="left" w:pos="458"/>
                <w:tab w:val="left" w:pos="459"/>
              </w:tabs>
              <w:spacing w:before="42" w:line="237" w:lineRule="auto"/>
              <w:ind w:right="266" w:hanging="358"/>
              <w:rPr>
                <w:sz w:val="24"/>
              </w:rPr>
            </w:pPr>
            <w:r>
              <w:rPr>
                <w:sz w:val="24"/>
              </w:rPr>
              <w:t>Perform the Senior Supplier role for selected projects/programmes</w:t>
            </w:r>
          </w:p>
        </w:tc>
        <w:tc>
          <w:tcPr>
            <w:tcW w:w="4640" w:type="dxa"/>
            <w:tcBorders>
              <w:top w:val="single" w:color="1F536B" w:sz="6" w:space="0"/>
              <w:left w:val="single" w:color="1F536B" w:sz="6" w:space="0"/>
              <w:bottom w:val="single" w:color="1F536B" w:sz="6" w:space="0"/>
            </w:tcBorders>
          </w:tcPr>
          <w:p w:rsidR="00D930E1" w:rsidRDefault="000264E5" w14:paraId="2BE3FACF" w14:textId="77777777">
            <w:pPr>
              <w:pStyle w:val="TableParagraph"/>
              <w:numPr>
                <w:ilvl w:val="0"/>
                <w:numId w:val="10"/>
              </w:numPr>
              <w:tabs>
                <w:tab w:val="left" w:pos="461"/>
                <w:tab w:val="left" w:pos="462"/>
              </w:tabs>
              <w:spacing w:before="37"/>
              <w:ind w:right="740"/>
              <w:rPr>
                <w:sz w:val="24"/>
              </w:rPr>
            </w:pPr>
            <w:r>
              <w:rPr>
                <w:sz w:val="24"/>
              </w:rPr>
              <w:t>Successfully delivered projects</w:t>
            </w:r>
            <w:r>
              <w:rPr>
                <w:spacing w:val="-15"/>
                <w:sz w:val="24"/>
              </w:rPr>
              <w:t xml:space="preserve"> </w:t>
            </w:r>
            <w:r>
              <w:rPr>
                <w:sz w:val="24"/>
              </w:rPr>
              <w:t>that contribute to DIA/branch/group objectives and</w:t>
            </w:r>
            <w:r>
              <w:rPr>
                <w:spacing w:val="-2"/>
                <w:sz w:val="24"/>
              </w:rPr>
              <w:t xml:space="preserve"> </w:t>
            </w:r>
            <w:r>
              <w:rPr>
                <w:sz w:val="24"/>
              </w:rPr>
              <w:t>plans</w:t>
            </w:r>
          </w:p>
          <w:p w:rsidR="00D930E1" w:rsidRDefault="000264E5" w14:paraId="2BE3FAD0" w14:textId="77777777">
            <w:pPr>
              <w:pStyle w:val="TableParagraph"/>
              <w:numPr>
                <w:ilvl w:val="0"/>
                <w:numId w:val="10"/>
              </w:numPr>
              <w:tabs>
                <w:tab w:val="left" w:pos="461"/>
                <w:tab w:val="left" w:pos="462"/>
              </w:tabs>
              <w:spacing w:before="45" w:line="237" w:lineRule="auto"/>
              <w:ind w:right="265"/>
              <w:rPr>
                <w:sz w:val="24"/>
              </w:rPr>
            </w:pPr>
            <w:r>
              <w:rPr>
                <w:sz w:val="24"/>
              </w:rPr>
              <w:t>Project deliverables meet Departmental project management</w:t>
            </w:r>
            <w:r>
              <w:rPr>
                <w:spacing w:val="-2"/>
                <w:sz w:val="24"/>
              </w:rPr>
              <w:t xml:space="preserve"> </w:t>
            </w:r>
            <w:r>
              <w:rPr>
                <w:sz w:val="24"/>
              </w:rPr>
              <w:t>standards</w:t>
            </w:r>
          </w:p>
          <w:p w:rsidR="00D930E1" w:rsidRDefault="000264E5" w14:paraId="2BE3FAD1" w14:textId="77777777">
            <w:pPr>
              <w:pStyle w:val="TableParagraph"/>
              <w:numPr>
                <w:ilvl w:val="0"/>
                <w:numId w:val="10"/>
              </w:numPr>
              <w:tabs>
                <w:tab w:val="left" w:pos="461"/>
                <w:tab w:val="left" w:pos="462"/>
              </w:tabs>
              <w:spacing w:before="44"/>
              <w:ind w:right="441"/>
              <w:rPr>
                <w:sz w:val="24"/>
              </w:rPr>
            </w:pPr>
            <w:r>
              <w:rPr>
                <w:sz w:val="24"/>
              </w:rPr>
              <w:t>The Manager Project Delivery is recognised and sought out by senior leaders as a trusted advisor on project delivery</w:t>
            </w:r>
          </w:p>
          <w:p w:rsidR="00D930E1" w:rsidRDefault="000264E5" w14:paraId="2BE3FAD2" w14:textId="77777777">
            <w:pPr>
              <w:pStyle w:val="TableParagraph"/>
              <w:numPr>
                <w:ilvl w:val="0"/>
                <w:numId w:val="10"/>
              </w:numPr>
              <w:tabs>
                <w:tab w:val="left" w:pos="461"/>
                <w:tab w:val="left" w:pos="462"/>
              </w:tabs>
              <w:spacing w:before="43" w:line="237" w:lineRule="auto"/>
              <w:ind w:right="187"/>
              <w:rPr>
                <w:sz w:val="24"/>
              </w:rPr>
            </w:pPr>
            <w:r>
              <w:rPr>
                <w:sz w:val="24"/>
              </w:rPr>
              <w:t>A well-developed pipeline of current and future</w:t>
            </w:r>
            <w:r>
              <w:rPr>
                <w:spacing w:val="-2"/>
                <w:sz w:val="24"/>
              </w:rPr>
              <w:t xml:space="preserve"> </w:t>
            </w:r>
            <w:r>
              <w:rPr>
                <w:sz w:val="24"/>
              </w:rPr>
              <w:t>work</w:t>
            </w:r>
          </w:p>
          <w:p w:rsidR="00D930E1" w:rsidRDefault="000264E5" w14:paraId="2BE3FAD3" w14:textId="77777777">
            <w:pPr>
              <w:pStyle w:val="TableParagraph"/>
              <w:numPr>
                <w:ilvl w:val="0"/>
                <w:numId w:val="10"/>
              </w:numPr>
              <w:tabs>
                <w:tab w:val="left" w:pos="461"/>
                <w:tab w:val="left" w:pos="462"/>
              </w:tabs>
              <w:spacing w:before="44" w:line="237" w:lineRule="auto"/>
              <w:ind w:right="251"/>
              <w:rPr>
                <w:sz w:val="24"/>
              </w:rPr>
            </w:pPr>
            <w:r>
              <w:rPr>
                <w:sz w:val="24"/>
              </w:rPr>
              <w:t>Positive view of TSS project delivery and TSS</w:t>
            </w:r>
            <w:r>
              <w:rPr>
                <w:spacing w:val="-1"/>
                <w:sz w:val="24"/>
              </w:rPr>
              <w:t xml:space="preserve"> </w:t>
            </w:r>
            <w:r>
              <w:rPr>
                <w:sz w:val="24"/>
              </w:rPr>
              <w:t>overall</w:t>
            </w:r>
          </w:p>
        </w:tc>
      </w:tr>
    </w:tbl>
    <w:p w:rsidR="00D930E1" w:rsidRDefault="00D930E1" w14:paraId="2BE3FAD5" w14:textId="77777777">
      <w:pPr>
        <w:spacing w:line="237" w:lineRule="auto"/>
        <w:rPr>
          <w:sz w:val="24"/>
        </w:rPr>
        <w:sectPr w:rsidR="00D930E1">
          <w:headerReference w:type="default" r:id="rId14"/>
          <w:footerReference w:type="default" r:id="rId15"/>
          <w:pgSz w:w="11910" w:h="16850" w:orient="portrait"/>
          <w:pgMar w:top="1020" w:right="0" w:bottom="860" w:left="460" w:header="506" w:footer="677" w:gutter="0"/>
          <w:pgNumType w:start="2"/>
          <w:cols w:space="720"/>
        </w:sectPr>
      </w:pPr>
    </w:p>
    <w:p w:rsidR="00D930E1" w:rsidRDefault="00D930E1" w14:paraId="2BE3FAD6" w14:textId="77777777">
      <w:pPr>
        <w:pStyle w:val="BodyText"/>
        <w:rPr>
          <w:rFonts w:ascii="Times New Roman"/>
          <w:sz w:val="10"/>
        </w:rPr>
      </w:pPr>
    </w:p>
    <w:tbl>
      <w:tblPr>
        <w:tblW w:w="0" w:type="auto"/>
        <w:tblInd w:w="680" w:type="dxa"/>
        <w:tblLayout w:type="fixed"/>
        <w:tblCellMar>
          <w:left w:w="0" w:type="dxa"/>
          <w:right w:w="0" w:type="dxa"/>
        </w:tblCellMar>
        <w:tblLook w:val="01E0" w:firstRow="1" w:lastRow="1" w:firstColumn="1" w:lastColumn="1" w:noHBand="0" w:noVBand="0"/>
      </w:tblPr>
      <w:tblGrid>
        <w:gridCol w:w="5096"/>
        <w:gridCol w:w="4640"/>
      </w:tblGrid>
      <w:tr w:rsidR="00D930E1" w14:paraId="2BE3FAD9" w14:textId="77777777">
        <w:trPr>
          <w:trHeight w:val="478"/>
        </w:trPr>
        <w:tc>
          <w:tcPr>
            <w:tcW w:w="5096" w:type="dxa"/>
            <w:shd w:val="clear" w:color="auto" w:fill="1F536B"/>
          </w:tcPr>
          <w:p w:rsidR="00D930E1" w:rsidRDefault="000264E5" w14:paraId="2BE3FAD7" w14:textId="77777777">
            <w:pPr>
              <w:pStyle w:val="TableParagraph"/>
              <w:spacing w:before="79"/>
              <w:ind w:left="103"/>
              <w:rPr>
                <w:b/>
                <w:sz w:val="26"/>
              </w:rPr>
            </w:pPr>
            <w:r>
              <w:rPr>
                <w:b/>
                <w:color w:val="FFFFFF"/>
                <w:sz w:val="26"/>
              </w:rPr>
              <w:t>What you will do to contribute</w:t>
            </w:r>
          </w:p>
        </w:tc>
        <w:tc>
          <w:tcPr>
            <w:tcW w:w="4640" w:type="dxa"/>
            <w:shd w:val="clear" w:color="auto" w:fill="1F536B"/>
          </w:tcPr>
          <w:p w:rsidR="00D930E1" w:rsidRDefault="000264E5" w14:paraId="2BE3FAD8" w14:textId="77777777">
            <w:pPr>
              <w:pStyle w:val="TableParagraph"/>
              <w:spacing w:before="79"/>
              <w:ind w:left="110"/>
              <w:rPr>
                <w:b/>
                <w:sz w:val="26"/>
              </w:rPr>
            </w:pPr>
            <w:r>
              <w:rPr>
                <w:b/>
                <w:color w:val="FFFFFF"/>
                <w:sz w:val="26"/>
              </w:rPr>
              <w:t>As a result we will see</w:t>
            </w:r>
          </w:p>
        </w:tc>
      </w:tr>
      <w:tr w:rsidR="00D930E1" w14:paraId="2BE3FAE1" w14:textId="77777777">
        <w:trPr>
          <w:trHeight w:val="3381"/>
        </w:trPr>
        <w:tc>
          <w:tcPr>
            <w:tcW w:w="5096" w:type="dxa"/>
            <w:tcBorders>
              <w:bottom w:val="single" w:color="1F536B" w:sz="6" w:space="0"/>
              <w:right w:val="single" w:color="1F536B" w:sz="6" w:space="0"/>
            </w:tcBorders>
          </w:tcPr>
          <w:p w:rsidR="00D930E1" w:rsidRDefault="000264E5" w14:paraId="2BE3FADA" w14:textId="77777777">
            <w:pPr>
              <w:pStyle w:val="TableParagraph"/>
              <w:spacing w:before="119"/>
              <w:ind w:left="100"/>
              <w:rPr>
                <w:b/>
                <w:sz w:val="24"/>
              </w:rPr>
            </w:pPr>
            <w:r>
              <w:rPr>
                <w:b/>
                <w:sz w:val="24"/>
              </w:rPr>
              <w:t>Capability Development</w:t>
            </w:r>
          </w:p>
          <w:p w:rsidR="00D930E1" w:rsidRDefault="000264E5" w14:paraId="2BE3FADB" w14:textId="77777777">
            <w:pPr>
              <w:pStyle w:val="TableParagraph"/>
              <w:numPr>
                <w:ilvl w:val="0"/>
                <w:numId w:val="9"/>
              </w:numPr>
              <w:tabs>
                <w:tab w:val="left" w:pos="458"/>
                <w:tab w:val="left" w:pos="459"/>
              </w:tabs>
              <w:spacing w:before="122" w:line="237" w:lineRule="auto"/>
              <w:ind w:right="434" w:hanging="358"/>
              <w:rPr>
                <w:sz w:val="24"/>
              </w:rPr>
            </w:pPr>
            <w:r>
              <w:rPr>
                <w:sz w:val="24"/>
              </w:rPr>
              <w:t>Monitor and improve the quality of project delivery within the assigned</w:t>
            </w:r>
            <w:r>
              <w:rPr>
                <w:spacing w:val="-2"/>
                <w:sz w:val="24"/>
              </w:rPr>
              <w:t xml:space="preserve"> </w:t>
            </w:r>
            <w:r>
              <w:rPr>
                <w:sz w:val="24"/>
              </w:rPr>
              <w:t>branch</w:t>
            </w:r>
          </w:p>
          <w:p w:rsidR="00D930E1" w:rsidRDefault="000264E5" w14:paraId="2BE3FADC" w14:textId="77777777">
            <w:pPr>
              <w:pStyle w:val="TableParagraph"/>
              <w:numPr>
                <w:ilvl w:val="0"/>
                <w:numId w:val="9"/>
              </w:numPr>
              <w:tabs>
                <w:tab w:val="left" w:pos="458"/>
                <w:tab w:val="left" w:pos="459"/>
              </w:tabs>
              <w:spacing w:before="44"/>
              <w:ind w:right="105" w:hanging="358"/>
              <w:rPr>
                <w:sz w:val="24"/>
              </w:rPr>
            </w:pPr>
            <w:r>
              <w:rPr>
                <w:sz w:val="24"/>
              </w:rPr>
              <w:t>Work with the other Manager Project Delivery roles, the Quality and Assurance Advisor and EPMO to drive improvements in project delivery capability, methods and</w:t>
            </w:r>
            <w:r>
              <w:rPr>
                <w:spacing w:val="-7"/>
                <w:sz w:val="24"/>
              </w:rPr>
              <w:t xml:space="preserve"> </w:t>
            </w:r>
            <w:r>
              <w:rPr>
                <w:sz w:val="24"/>
              </w:rPr>
              <w:t>processes.</w:t>
            </w:r>
          </w:p>
          <w:p w:rsidR="00D930E1" w:rsidRDefault="000264E5" w14:paraId="2BE3FADD" w14:textId="77777777">
            <w:pPr>
              <w:pStyle w:val="TableParagraph"/>
              <w:numPr>
                <w:ilvl w:val="0"/>
                <w:numId w:val="9"/>
              </w:numPr>
              <w:tabs>
                <w:tab w:val="left" w:pos="458"/>
                <w:tab w:val="left" w:pos="459"/>
              </w:tabs>
              <w:ind w:right="231" w:hanging="358"/>
              <w:rPr>
                <w:sz w:val="24"/>
              </w:rPr>
            </w:pPr>
            <w:r>
              <w:rPr>
                <w:sz w:val="24"/>
              </w:rPr>
              <w:t>Provide advice to project teams and</w:t>
            </w:r>
            <w:r>
              <w:rPr>
                <w:spacing w:val="-19"/>
                <w:sz w:val="24"/>
              </w:rPr>
              <w:t xml:space="preserve"> </w:t>
            </w:r>
            <w:r>
              <w:rPr>
                <w:sz w:val="24"/>
              </w:rPr>
              <w:t>business owners on best practice and fit for purpose project approaches and</w:t>
            </w:r>
            <w:r>
              <w:rPr>
                <w:spacing w:val="-3"/>
                <w:sz w:val="24"/>
              </w:rPr>
              <w:t xml:space="preserve"> </w:t>
            </w:r>
            <w:r>
              <w:rPr>
                <w:sz w:val="24"/>
              </w:rPr>
              <w:t>methodologies</w:t>
            </w:r>
          </w:p>
        </w:tc>
        <w:tc>
          <w:tcPr>
            <w:tcW w:w="4640" w:type="dxa"/>
            <w:tcBorders>
              <w:left w:val="single" w:color="1F536B" w:sz="6" w:space="0"/>
              <w:bottom w:val="single" w:color="1F536B" w:sz="6" w:space="0"/>
            </w:tcBorders>
          </w:tcPr>
          <w:p w:rsidR="00D930E1" w:rsidRDefault="000264E5" w14:paraId="2BE3FADE" w14:textId="77777777">
            <w:pPr>
              <w:pStyle w:val="TableParagraph"/>
              <w:numPr>
                <w:ilvl w:val="0"/>
                <w:numId w:val="8"/>
              </w:numPr>
              <w:tabs>
                <w:tab w:val="left" w:pos="461"/>
                <w:tab w:val="left" w:pos="462"/>
              </w:tabs>
              <w:ind w:right="245"/>
              <w:rPr>
                <w:sz w:val="24"/>
              </w:rPr>
            </w:pPr>
            <w:r>
              <w:rPr>
                <w:sz w:val="24"/>
              </w:rPr>
              <w:t>Consistent discipline based practice</w:t>
            </w:r>
            <w:r>
              <w:rPr>
                <w:spacing w:val="-17"/>
                <w:sz w:val="24"/>
              </w:rPr>
              <w:t xml:space="preserve"> </w:t>
            </w:r>
            <w:r>
              <w:rPr>
                <w:sz w:val="24"/>
              </w:rPr>
              <w:t>that includes consistent use of tools, frameworks and process that are appropriate for the size of projects the Department</w:t>
            </w:r>
            <w:r>
              <w:rPr>
                <w:spacing w:val="-2"/>
                <w:sz w:val="24"/>
              </w:rPr>
              <w:t xml:space="preserve"> </w:t>
            </w:r>
            <w:r>
              <w:rPr>
                <w:sz w:val="24"/>
              </w:rPr>
              <w:t>undertakes</w:t>
            </w:r>
          </w:p>
          <w:p w:rsidR="00D930E1" w:rsidRDefault="000264E5" w14:paraId="2BE3FADF" w14:textId="77777777">
            <w:pPr>
              <w:pStyle w:val="TableParagraph"/>
              <w:numPr>
                <w:ilvl w:val="0"/>
                <w:numId w:val="8"/>
              </w:numPr>
              <w:tabs>
                <w:tab w:val="left" w:pos="461"/>
                <w:tab w:val="left" w:pos="462"/>
              </w:tabs>
              <w:spacing w:before="42" w:line="237" w:lineRule="auto"/>
              <w:ind w:right="263"/>
              <w:rPr>
                <w:sz w:val="24"/>
              </w:rPr>
            </w:pPr>
            <w:r>
              <w:rPr>
                <w:sz w:val="24"/>
              </w:rPr>
              <w:t>Project deliverables meet Departmental project management</w:t>
            </w:r>
            <w:r>
              <w:rPr>
                <w:spacing w:val="-2"/>
                <w:sz w:val="24"/>
              </w:rPr>
              <w:t xml:space="preserve"> </w:t>
            </w:r>
            <w:r>
              <w:rPr>
                <w:sz w:val="24"/>
              </w:rPr>
              <w:t>standards</w:t>
            </w:r>
          </w:p>
          <w:p w:rsidR="00D930E1" w:rsidRDefault="000264E5" w14:paraId="2BE3FAE0" w14:textId="77777777">
            <w:pPr>
              <w:pStyle w:val="TableParagraph"/>
              <w:numPr>
                <w:ilvl w:val="0"/>
                <w:numId w:val="8"/>
              </w:numPr>
              <w:tabs>
                <w:tab w:val="left" w:pos="461"/>
                <w:tab w:val="left" w:pos="462"/>
              </w:tabs>
              <w:spacing w:before="44"/>
              <w:ind w:right="232"/>
              <w:rPr>
                <w:sz w:val="24"/>
              </w:rPr>
            </w:pPr>
            <w:r>
              <w:rPr>
                <w:sz w:val="24"/>
              </w:rPr>
              <w:t>Consistent improvement and innovation in project delivery capability that lead</w:t>
            </w:r>
            <w:r>
              <w:rPr>
                <w:spacing w:val="-18"/>
                <w:sz w:val="24"/>
              </w:rPr>
              <w:t xml:space="preserve"> </w:t>
            </w:r>
            <w:r>
              <w:rPr>
                <w:sz w:val="24"/>
              </w:rPr>
              <w:t>to the team being recognised as agile, innovative and</w:t>
            </w:r>
            <w:r>
              <w:rPr>
                <w:spacing w:val="-2"/>
                <w:sz w:val="24"/>
              </w:rPr>
              <w:t xml:space="preserve"> </w:t>
            </w:r>
            <w:r>
              <w:rPr>
                <w:sz w:val="24"/>
              </w:rPr>
              <w:t>responsive</w:t>
            </w:r>
          </w:p>
        </w:tc>
      </w:tr>
      <w:tr w:rsidR="00D930E1" w14:paraId="2BE3FAEA" w14:textId="77777777">
        <w:trPr>
          <w:trHeight w:val="3717"/>
        </w:trPr>
        <w:tc>
          <w:tcPr>
            <w:tcW w:w="5096" w:type="dxa"/>
            <w:tcBorders>
              <w:top w:val="single" w:color="1F536B" w:sz="6" w:space="0"/>
              <w:bottom w:val="single" w:color="1F536B" w:sz="6" w:space="0"/>
              <w:right w:val="single" w:color="1F536B" w:sz="6" w:space="0"/>
            </w:tcBorders>
          </w:tcPr>
          <w:p w:rsidR="00D930E1" w:rsidRDefault="000264E5" w14:paraId="2BE3FAE2" w14:textId="77777777">
            <w:pPr>
              <w:pStyle w:val="TableParagraph"/>
              <w:spacing w:before="119"/>
              <w:ind w:left="100"/>
              <w:rPr>
                <w:b/>
                <w:sz w:val="24"/>
              </w:rPr>
            </w:pPr>
            <w:r>
              <w:rPr>
                <w:b/>
                <w:sz w:val="24"/>
              </w:rPr>
              <w:t>Financial management</w:t>
            </w:r>
          </w:p>
          <w:p w:rsidR="00D930E1" w:rsidRDefault="000264E5" w14:paraId="2BE3FAE3" w14:textId="77777777">
            <w:pPr>
              <w:pStyle w:val="TableParagraph"/>
              <w:numPr>
                <w:ilvl w:val="0"/>
                <w:numId w:val="7"/>
              </w:numPr>
              <w:tabs>
                <w:tab w:val="left" w:pos="458"/>
                <w:tab w:val="left" w:pos="459"/>
              </w:tabs>
              <w:spacing w:before="122" w:line="237" w:lineRule="auto"/>
              <w:ind w:right="638" w:hanging="358"/>
              <w:rPr>
                <w:sz w:val="24"/>
              </w:rPr>
            </w:pPr>
            <w:r>
              <w:rPr>
                <w:sz w:val="24"/>
              </w:rPr>
              <w:t>Accountability for financial performance against budget and forecast for the</w:t>
            </w:r>
            <w:r>
              <w:rPr>
                <w:spacing w:val="-17"/>
                <w:sz w:val="24"/>
              </w:rPr>
              <w:t xml:space="preserve"> </w:t>
            </w:r>
            <w:r>
              <w:rPr>
                <w:sz w:val="24"/>
              </w:rPr>
              <w:t>team</w:t>
            </w:r>
          </w:p>
          <w:p w:rsidR="00D930E1" w:rsidRDefault="000264E5" w14:paraId="2BE3FAE4" w14:textId="77777777">
            <w:pPr>
              <w:pStyle w:val="TableParagraph"/>
              <w:numPr>
                <w:ilvl w:val="0"/>
                <w:numId w:val="7"/>
              </w:numPr>
              <w:tabs>
                <w:tab w:val="left" w:pos="458"/>
                <w:tab w:val="left" w:pos="459"/>
              </w:tabs>
              <w:spacing w:before="44"/>
              <w:ind w:right="460" w:hanging="358"/>
              <w:rPr>
                <w:sz w:val="24"/>
              </w:rPr>
            </w:pPr>
            <w:r>
              <w:rPr>
                <w:sz w:val="24"/>
              </w:rPr>
              <w:t>Produce accurate and reliable budgets</w:t>
            </w:r>
            <w:r>
              <w:rPr>
                <w:spacing w:val="-16"/>
                <w:sz w:val="24"/>
              </w:rPr>
              <w:t xml:space="preserve"> </w:t>
            </w:r>
            <w:r>
              <w:rPr>
                <w:sz w:val="24"/>
              </w:rPr>
              <w:t>and forecasts of revenue and expenditure and manage to</w:t>
            </w:r>
            <w:r>
              <w:rPr>
                <w:spacing w:val="-4"/>
                <w:sz w:val="24"/>
              </w:rPr>
              <w:t xml:space="preserve"> </w:t>
            </w:r>
            <w:r>
              <w:rPr>
                <w:sz w:val="24"/>
              </w:rPr>
              <w:t>these</w:t>
            </w:r>
          </w:p>
          <w:p w:rsidR="00D930E1" w:rsidRDefault="000264E5" w14:paraId="2BE3FAE5" w14:textId="77777777">
            <w:pPr>
              <w:pStyle w:val="TableParagraph"/>
              <w:numPr>
                <w:ilvl w:val="0"/>
                <w:numId w:val="7"/>
              </w:numPr>
              <w:tabs>
                <w:tab w:val="left" w:pos="459"/>
              </w:tabs>
              <w:spacing w:before="40"/>
              <w:ind w:right="224" w:hanging="358"/>
              <w:jc w:val="both"/>
              <w:rPr>
                <w:sz w:val="24"/>
              </w:rPr>
            </w:pPr>
            <w:r>
              <w:rPr>
                <w:sz w:val="24"/>
              </w:rPr>
              <w:t>Actively manage the levels of permanent</w:t>
            </w:r>
            <w:r>
              <w:rPr>
                <w:spacing w:val="-16"/>
                <w:sz w:val="24"/>
              </w:rPr>
              <w:t xml:space="preserve"> </w:t>
            </w:r>
            <w:r>
              <w:rPr>
                <w:sz w:val="24"/>
              </w:rPr>
              <w:t>and contract staff to meet expected demand and maximise value to the</w:t>
            </w:r>
            <w:r>
              <w:rPr>
                <w:spacing w:val="-5"/>
                <w:sz w:val="24"/>
              </w:rPr>
              <w:t xml:space="preserve"> </w:t>
            </w:r>
            <w:r>
              <w:rPr>
                <w:sz w:val="24"/>
              </w:rPr>
              <w:t>Department</w:t>
            </w:r>
          </w:p>
        </w:tc>
        <w:tc>
          <w:tcPr>
            <w:tcW w:w="4640" w:type="dxa"/>
            <w:tcBorders>
              <w:top w:val="single" w:color="1F536B" w:sz="6" w:space="0"/>
              <w:left w:val="single" w:color="1F536B" w:sz="6" w:space="0"/>
              <w:bottom w:val="single" w:color="1F536B" w:sz="6" w:space="0"/>
            </w:tcBorders>
          </w:tcPr>
          <w:p w:rsidR="00D930E1" w:rsidRDefault="000264E5" w14:paraId="2BE3FAE6" w14:textId="77777777">
            <w:pPr>
              <w:pStyle w:val="TableParagraph"/>
              <w:numPr>
                <w:ilvl w:val="0"/>
                <w:numId w:val="6"/>
              </w:numPr>
              <w:tabs>
                <w:tab w:val="left" w:pos="461"/>
                <w:tab w:val="left" w:pos="462"/>
              </w:tabs>
              <w:spacing w:before="37"/>
              <w:ind w:right="340"/>
              <w:rPr>
                <w:sz w:val="24"/>
              </w:rPr>
            </w:pPr>
            <w:r>
              <w:rPr>
                <w:sz w:val="24"/>
              </w:rPr>
              <w:t>Expenditure is managed within agreed budget and when necessary updates to forecasts are</w:t>
            </w:r>
            <w:r>
              <w:rPr>
                <w:spacing w:val="-3"/>
                <w:sz w:val="24"/>
              </w:rPr>
              <w:t xml:space="preserve"> </w:t>
            </w:r>
            <w:r>
              <w:rPr>
                <w:sz w:val="24"/>
              </w:rPr>
              <w:t>made</w:t>
            </w:r>
          </w:p>
          <w:p w:rsidR="00D930E1" w:rsidRDefault="000264E5" w14:paraId="2BE3FAE7" w14:textId="77777777">
            <w:pPr>
              <w:pStyle w:val="TableParagraph"/>
              <w:numPr>
                <w:ilvl w:val="0"/>
                <w:numId w:val="6"/>
              </w:numPr>
              <w:tabs>
                <w:tab w:val="left" w:pos="461"/>
                <w:tab w:val="left" w:pos="462"/>
              </w:tabs>
              <w:spacing w:before="45" w:line="237" w:lineRule="auto"/>
              <w:ind w:right="375"/>
              <w:rPr>
                <w:sz w:val="24"/>
              </w:rPr>
            </w:pPr>
            <w:r>
              <w:rPr>
                <w:sz w:val="24"/>
              </w:rPr>
              <w:t>All finance and procurement processes are followed</w:t>
            </w:r>
          </w:p>
          <w:p w:rsidR="00D930E1" w:rsidRDefault="000264E5" w14:paraId="2BE3FAE8" w14:textId="77777777">
            <w:pPr>
              <w:pStyle w:val="TableParagraph"/>
              <w:numPr>
                <w:ilvl w:val="0"/>
                <w:numId w:val="6"/>
              </w:numPr>
              <w:tabs>
                <w:tab w:val="left" w:pos="461"/>
                <w:tab w:val="left" w:pos="462"/>
              </w:tabs>
              <w:spacing w:before="44"/>
              <w:ind w:right="204"/>
              <w:rPr>
                <w:sz w:val="24"/>
              </w:rPr>
            </w:pPr>
            <w:r>
              <w:rPr>
                <w:sz w:val="24"/>
              </w:rPr>
              <w:t>The levels of permanent and contract staff are regularly adjusted based on forecast work pipeline and projects have the people they need to deliver on</w:t>
            </w:r>
            <w:r>
              <w:rPr>
                <w:spacing w:val="-16"/>
                <w:sz w:val="24"/>
              </w:rPr>
              <w:t xml:space="preserve"> </w:t>
            </w:r>
            <w:r>
              <w:rPr>
                <w:sz w:val="24"/>
              </w:rPr>
              <w:t>time</w:t>
            </w:r>
          </w:p>
          <w:p w:rsidR="00D930E1" w:rsidRDefault="000264E5" w14:paraId="2BE3FAE9" w14:textId="77777777">
            <w:pPr>
              <w:pStyle w:val="TableParagraph"/>
              <w:numPr>
                <w:ilvl w:val="0"/>
                <w:numId w:val="6"/>
              </w:numPr>
              <w:tabs>
                <w:tab w:val="left" w:pos="461"/>
                <w:tab w:val="left" w:pos="462"/>
              </w:tabs>
              <w:spacing w:before="41"/>
              <w:ind w:right="381"/>
              <w:rPr>
                <w:sz w:val="24"/>
              </w:rPr>
            </w:pPr>
            <w:r>
              <w:rPr>
                <w:sz w:val="24"/>
              </w:rPr>
              <w:t>Utilisation levels are tracked and potential recovery issues are</w:t>
            </w:r>
            <w:r>
              <w:rPr>
                <w:spacing w:val="-14"/>
                <w:sz w:val="24"/>
              </w:rPr>
              <w:t xml:space="preserve"> </w:t>
            </w:r>
            <w:r>
              <w:rPr>
                <w:sz w:val="24"/>
              </w:rPr>
              <w:t>identified early and addressed</w:t>
            </w:r>
          </w:p>
        </w:tc>
      </w:tr>
      <w:tr w:rsidR="00D930E1" w14:paraId="2BE3FAF6" w14:textId="77777777">
        <w:trPr>
          <w:trHeight w:val="5088"/>
        </w:trPr>
        <w:tc>
          <w:tcPr>
            <w:tcW w:w="5096" w:type="dxa"/>
            <w:tcBorders>
              <w:top w:val="single" w:color="1F536B" w:sz="6" w:space="0"/>
              <w:bottom w:val="single" w:color="1F536B" w:sz="6" w:space="0"/>
              <w:right w:val="single" w:color="1F536B" w:sz="6" w:space="0"/>
            </w:tcBorders>
          </w:tcPr>
          <w:p w:rsidR="00D930E1" w:rsidRDefault="000264E5" w14:paraId="2BE3FAEB" w14:textId="77777777">
            <w:pPr>
              <w:pStyle w:val="TableParagraph"/>
              <w:spacing w:before="37"/>
              <w:ind w:left="100"/>
              <w:rPr>
                <w:b/>
                <w:sz w:val="24"/>
              </w:rPr>
            </w:pPr>
            <w:r>
              <w:rPr>
                <w:b/>
                <w:sz w:val="24"/>
              </w:rPr>
              <w:t>Health and safety (for self)</w:t>
            </w:r>
          </w:p>
          <w:p w:rsidR="00D930E1" w:rsidRDefault="000264E5" w14:paraId="2BE3FAEC" w14:textId="77777777">
            <w:pPr>
              <w:pStyle w:val="TableParagraph"/>
              <w:numPr>
                <w:ilvl w:val="0"/>
                <w:numId w:val="5"/>
              </w:numPr>
              <w:tabs>
                <w:tab w:val="left" w:pos="458"/>
                <w:tab w:val="left" w:pos="459"/>
              </w:tabs>
              <w:spacing w:before="43" w:line="237" w:lineRule="auto"/>
              <w:ind w:right="414" w:hanging="358"/>
              <w:rPr>
                <w:sz w:val="24"/>
              </w:rPr>
            </w:pPr>
            <w:r>
              <w:rPr>
                <w:sz w:val="24"/>
              </w:rPr>
              <w:t>Work safely and take responsibility for keeping self and colleagues free from</w:t>
            </w:r>
            <w:r>
              <w:rPr>
                <w:spacing w:val="-18"/>
                <w:sz w:val="24"/>
              </w:rPr>
              <w:t xml:space="preserve"> </w:t>
            </w:r>
            <w:r>
              <w:rPr>
                <w:sz w:val="24"/>
              </w:rPr>
              <w:t>harm</w:t>
            </w:r>
          </w:p>
          <w:p w:rsidR="00D930E1" w:rsidRDefault="000264E5" w14:paraId="2BE3FAED" w14:textId="77777777">
            <w:pPr>
              <w:pStyle w:val="TableParagraph"/>
              <w:numPr>
                <w:ilvl w:val="0"/>
                <w:numId w:val="5"/>
              </w:numPr>
              <w:tabs>
                <w:tab w:val="left" w:pos="458"/>
                <w:tab w:val="left" w:pos="459"/>
              </w:tabs>
              <w:spacing w:before="42"/>
              <w:ind w:hanging="358"/>
              <w:rPr>
                <w:sz w:val="24"/>
              </w:rPr>
            </w:pPr>
            <w:r>
              <w:rPr>
                <w:sz w:val="24"/>
              </w:rPr>
              <w:t>Report all incidents and hazards</w:t>
            </w:r>
            <w:r>
              <w:rPr>
                <w:spacing w:val="-9"/>
                <w:sz w:val="24"/>
              </w:rPr>
              <w:t xml:space="preserve"> </w:t>
            </w:r>
            <w:r>
              <w:rPr>
                <w:sz w:val="24"/>
              </w:rPr>
              <w:t>promptly</w:t>
            </w:r>
          </w:p>
          <w:p w:rsidR="00D930E1" w:rsidRDefault="000264E5" w14:paraId="2BE3FAEE" w14:textId="77777777">
            <w:pPr>
              <w:pStyle w:val="TableParagraph"/>
              <w:numPr>
                <w:ilvl w:val="0"/>
                <w:numId w:val="5"/>
              </w:numPr>
              <w:tabs>
                <w:tab w:val="left" w:pos="458"/>
                <w:tab w:val="left" w:pos="459"/>
              </w:tabs>
              <w:spacing w:before="45" w:line="237" w:lineRule="auto"/>
              <w:ind w:right="1192" w:hanging="358"/>
              <w:rPr>
                <w:sz w:val="24"/>
              </w:rPr>
            </w:pPr>
            <w:r>
              <w:rPr>
                <w:sz w:val="24"/>
              </w:rPr>
              <w:t>Know what to do in the event of</w:t>
            </w:r>
            <w:r>
              <w:rPr>
                <w:spacing w:val="-14"/>
                <w:sz w:val="24"/>
              </w:rPr>
              <w:t xml:space="preserve"> </w:t>
            </w:r>
            <w:r>
              <w:rPr>
                <w:sz w:val="24"/>
              </w:rPr>
              <w:t>an emergency</w:t>
            </w:r>
          </w:p>
          <w:p w:rsidR="00D930E1" w:rsidRDefault="000264E5" w14:paraId="2BE3FAEF" w14:textId="77777777">
            <w:pPr>
              <w:pStyle w:val="TableParagraph"/>
              <w:numPr>
                <w:ilvl w:val="0"/>
                <w:numId w:val="5"/>
              </w:numPr>
              <w:tabs>
                <w:tab w:val="left" w:pos="458"/>
                <w:tab w:val="left" w:pos="459"/>
              </w:tabs>
              <w:spacing w:before="47" w:line="237" w:lineRule="auto"/>
              <w:ind w:right="473" w:hanging="358"/>
              <w:rPr>
                <w:sz w:val="24"/>
              </w:rPr>
            </w:pPr>
            <w:r>
              <w:rPr>
                <w:sz w:val="24"/>
              </w:rPr>
              <w:t>Cooperate in implementing return to work plans</w:t>
            </w:r>
          </w:p>
          <w:p w:rsidR="00D930E1" w:rsidRDefault="000264E5" w14:paraId="2BE3FAF0" w14:textId="77777777">
            <w:pPr>
              <w:pStyle w:val="TableParagraph"/>
              <w:spacing w:before="39"/>
              <w:ind w:left="100"/>
              <w:rPr>
                <w:b/>
                <w:sz w:val="24"/>
              </w:rPr>
            </w:pPr>
            <w:r>
              <w:rPr>
                <w:b/>
                <w:sz w:val="24"/>
              </w:rPr>
              <w:t>Health and safety (for team)</w:t>
            </w:r>
          </w:p>
          <w:p w:rsidR="00D930E1" w:rsidRDefault="000264E5" w14:paraId="2BE3FAF1" w14:textId="77777777">
            <w:pPr>
              <w:pStyle w:val="TableParagraph"/>
              <w:numPr>
                <w:ilvl w:val="0"/>
                <w:numId w:val="5"/>
              </w:numPr>
              <w:tabs>
                <w:tab w:val="left" w:pos="458"/>
                <w:tab w:val="left" w:pos="459"/>
              </w:tabs>
              <w:spacing w:before="46" w:line="237" w:lineRule="auto"/>
              <w:ind w:right="161" w:hanging="358"/>
              <w:rPr>
                <w:sz w:val="24"/>
              </w:rPr>
            </w:pPr>
            <w:r>
              <w:rPr>
                <w:sz w:val="24"/>
              </w:rPr>
              <w:t>Inform, train and equip staff to carry out</w:t>
            </w:r>
            <w:r>
              <w:rPr>
                <w:spacing w:val="-19"/>
                <w:sz w:val="24"/>
              </w:rPr>
              <w:t xml:space="preserve"> </w:t>
            </w:r>
            <w:r>
              <w:rPr>
                <w:sz w:val="24"/>
              </w:rPr>
              <w:t>their work</w:t>
            </w:r>
            <w:r>
              <w:rPr>
                <w:spacing w:val="-2"/>
                <w:sz w:val="24"/>
              </w:rPr>
              <w:t xml:space="preserve"> </w:t>
            </w:r>
            <w:r>
              <w:rPr>
                <w:sz w:val="24"/>
              </w:rPr>
              <w:t>safely</w:t>
            </w:r>
          </w:p>
          <w:p w:rsidR="00D930E1" w:rsidRDefault="000264E5" w14:paraId="2BE3FAF2" w14:textId="77777777">
            <w:pPr>
              <w:pStyle w:val="TableParagraph"/>
              <w:numPr>
                <w:ilvl w:val="0"/>
                <w:numId w:val="5"/>
              </w:numPr>
              <w:tabs>
                <w:tab w:val="left" w:pos="459"/>
              </w:tabs>
              <w:spacing w:before="44"/>
              <w:ind w:right="417" w:hanging="358"/>
              <w:jc w:val="both"/>
              <w:rPr>
                <w:sz w:val="24"/>
              </w:rPr>
            </w:pPr>
            <w:r>
              <w:rPr>
                <w:sz w:val="24"/>
              </w:rPr>
              <w:t>Ensure prompt and accurate reporting and investigation of all workplace incidents and injuries</w:t>
            </w:r>
          </w:p>
          <w:p w:rsidR="00D930E1" w:rsidRDefault="000264E5" w14:paraId="2BE3FAF3" w14:textId="77777777">
            <w:pPr>
              <w:pStyle w:val="TableParagraph"/>
              <w:numPr>
                <w:ilvl w:val="0"/>
                <w:numId w:val="5"/>
              </w:numPr>
              <w:tabs>
                <w:tab w:val="left" w:pos="458"/>
                <w:tab w:val="left" w:pos="459"/>
              </w:tabs>
              <w:spacing w:before="42" w:line="237" w:lineRule="auto"/>
              <w:ind w:right="319" w:hanging="358"/>
              <w:rPr>
                <w:sz w:val="24"/>
              </w:rPr>
            </w:pPr>
            <w:r>
              <w:rPr>
                <w:sz w:val="24"/>
              </w:rPr>
              <w:t>Assess all hazards promptly and ensure they are managed</w:t>
            </w:r>
          </w:p>
        </w:tc>
        <w:tc>
          <w:tcPr>
            <w:tcW w:w="4640" w:type="dxa"/>
            <w:tcBorders>
              <w:top w:val="single" w:color="1F536B" w:sz="6" w:space="0"/>
              <w:left w:val="single" w:color="1F536B" w:sz="6" w:space="0"/>
              <w:bottom w:val="single" w:color="1F536B" w:sz="6" w:space="0"/>
            </w:tcBorders>
          </w:tcPr>
          <w:p w:rsidR="00D930E1" w:rsidRDefault="000264E5" w14:paraId="2BE3FAF4" w14:textId="77777777">
            <w:pPr>
              <w:pStyle w:val="TableParagraph"/>
              <w:numPr>
                <w:ilvl w:val="0"/>
                <w:numId w:val="4"/>
              </w:numPr>
              <w:tabs>
                <w:tab w:val="left" w:pos="461"/>
                <w:tab w:val="left" w:pos="462"/>
              </w:tabs>
              <w:spacing w:before="37"/>
              <w:ind w:right="179"/>
              <w:rPr>
                <w:sz w:val="24"/>
              </w:rPr>
            </w:pPr>
            <w:r>
              <w:rPr>
                <w:sz w:val="24"/>
              </w:rPr>
              <w:t>A safe and healthy workplace for all people using our sites as a place of</w:t>
            </w:r>
            <w:r>
              <w:rPr>
                <w:spacing w:val="-21"/>
                <w:sz w:val="24"/>
              </w:rPr>
              <w:t xml:space="preserve"> </w:t>
            </w:r>
            <w:r>
              <w:rPr>
                <w:sz w:val="24"/>
              </w:rPr>
              <w:t>work.</w:t>
            </w:r>
          </w:p>
          <w:p w:rsidR="00D930E1" w:rsidRDefault="000264E5" w14:paraId="2BE3FAF5" w14:textId="77777777">
            <w:pPr>
              <w:pStyle w:val="TableParagraph"/>
              <w:numPr>
                <w:ilvl w:val="0"/>
                <w:numId w:val="4"/>
              </w:numPr>
              <w:tabs>
                <w:tab w:val="left" w:pos="461"/>
                <w:tab w:val="left" w:pos="462"/>
              </w:tabs>
              <w:spacing w:before="43" w:line="237" w:lineRule="auto"/>
              <w:ind w:right="474"/>
              <w:rPr>
                <w:sz w:val="24"/>
              </w:rPr>
            </w:pPr>
            <w:r>
              <w:rPr>
                <w:sz w:val="24"/>
              </w:rPr>
              <w:t>All requirements of DIA’s Health and Safety policy and procedures are</w:t>
            </w:r>
            <w:r>
              <w:rPr>
                <w:spacing w:val="-14"/>
                <w:sz w:val="24"/>
              </w:rPr>
              <w:t xml:space="preserve"> </w:t>
            </w:r>
            <w:r>
              <w:rPr>
                <w:sz w:val="24"/>
              </w:rPr>
              <w:t>met.</w:t>
            </w:r>
          </w:p>
        </w:tc>
      </w:tr>
    </w:tbl>
    <w:p w:rsidR="00D930E1" w:rsidRDefault="00D930E1" w14:paraId="2BE3FAF7" w14:textId="77777777">
      <w:pPr>
        <w:spacing w:line="237" w:lineRule="auto"/>
        <w:rPr>
          <w:sz w:val="24"/>
        </w:rPr>
        <w:sectPr w:rsidR="00D930E1">
          <w:pgSz w:w="11910" w:h="16850" w:orient="portrait"/>
          <w:pgMar w:top="1020" w:right="0" w:bottom="860" w:left="460" w:header="506" w:footer="677" w:gutter="0"/>
          <w:cols w:space="720"/>
        </w:sectPr>
      </w:pPr>
    </w:p>
    <w:p w:rsidR="00D930E1" w:rsidRDefault="00F60E72" w14:paraId="2BE3FAF8" w14:textId="77777777">
      <w:pPr>
        <w:pStyle w:val="BodyText"/>
        <w:rPr>
          <w:rFonts w:ascii="Times New Roman"/>
          <w:sz w:val="20"/>
        </w:rPr>
      </w:pPr>
      <w:r>
        <w:lastRenderedPageBreak/>
        <w:pict w14:anchorId="2BE3FBA0">
          <v:group id="_x0000_s1032" style="position:absolute;margin-left:56.65pt;margin-top:93.6pt;width:293.75pt;height:24.6pt;z-index:-251659264;mso-position-horizontal-relative:page;mso-position-vertical-relative:page" coordsize="5875,492" coordorigin="1133,1872">
            <v:shape id="_x0000_s1034" style="position:absolute;left:1132;top:1886;width:5875;height:478" coordsize="5875,478" coordorigin="1133,1887" fillcolor="#1f536b" stroked="f" path="m7007,1887r-101,l1241,1887r-108,l1133,2364r108,l6906,2364r101,l7007,1887e">
              <v:path arrowok="t"/>
            </v:shape>
            <v:line id="_x0000_s1033" style="position:absolute" strokecolor="#1f536b" strokeweight=".72pt" from="1133,1880" to="7005,1880"/>
            <w10:wrap anchorx="page" anchory="page"/>
          </v:group>
        </w:pict>
      </w:r>
      <w:r>
        <w:pict w14:anchorId="2BE3FBA1">
          <v:shape id="_x0000_s1031" style="position:absolute;margin-left:360.5pt;margin-top:84.8pt;width:13.05pt;height:14.4pt;z-index:-251658240;mso-position-horizontal-relative:page;mso-position-vertical-relative:page" filled="f" stroked="f" type="#_x0000_t202">
            <v:textbox style="layout-flow:vertical;mso-layout-flow-alt:bottom-to-top" inset="0,0,0,0">
              <w:txbxContent>
                <w:p w:rsidR="00D930E1" w:rsidRDefault="000264E5" w14:paraId="2BE3FBBC" w14:textId="77777777">
                  <w:pPr>
                    <w:spacing w:line="245" w:lineRule="exact"/>
                    <w:ind w:left="20"/>
                  </w:pPr>
                  <w:proofErr w:type="spellStart"/>
                  <w:r>
                    <w:t>ise</w:t>
                  </w:r>
                  <w:proofErr w:type="spellEnd"/>
                </w:p>
              </w:txbxContent>
            </v:textbox>
            <w10:wrap anchorx="page" anchory="page"/>
          </v:shape>
        </w:pict>
      </w:r>
      <w:r>
        <w:pict w14:anchorId="2BE3FBA2">
          <v:shape id="_x0000_s1030" style="position:absolute;margin-left:385.35pt;margin-top:62.45pt;width:13.05pt;height:31.85pt;z-index:251655168;mso-position-horizontal-relative:page;mso-position-vertical-relative:page" filled="f" stroked="f" type="#_x0000_t202">
            <v:textbox style="layout-flow:vertical;mso-layout-flow-alt:bottom-to-top" inset="0,0,0,0">
              <w:txbxContent>
                <w:p w:rsidR="00D930E1" w:rsidRDefault="000264E5" w14:paraId="2BE3FBBD" w14:textId="77777777">
                  <w:pPr>
                    <w:spacing w:line="245" w:lineRule="exact"/>
                    <w:ind w:left="20"/>
                  </w:pPr>
                  <w:r>
                    <w:t>borate</w:t>
                  </w:r>
                </w:p>
              </w:txbxContent>
            </v:textbox>
            <w10:wrap anchorx="page" anchory="page"/>
          </v:shape>
        </w:pict>
      </w:r>
      <w:r>
        <w:pict w14:anchorId="2BE3FBA3">
          <v:shape id="_x0000_s1029" style="position:absolute;margin-left:423.4pt;margin-top:72.7pt;width:13.05pt;height:23.5pt;z-index:-251657216;mso-position-horizontal-relative:page;mso-position-vertical-relative:page" filled="f" stroked="f" type="#_x0000_t202">
            <v:textbox style="layout-flow:vertical;mso-layout-flow-alt:bottom-to-top" inset="0,0,0,0">
              <w:txbxContent>
                <w:p w:rsidR="00D930E1" w:rsidRDefault="000264E5" w14:paraId="2BE3FBBE" w14:textId="77777777">
                  <w:pPr>
                    <w:spacing w:line="245" w:lineRule="exact"/>
                    <w:ind w:left="20"/>
                  </w:pPr>
                  <w:proofErr w:type="spellStart"/>
                  <w:r>
                    <w:t>ence</w:t>
                  </w:r>
                  <w:proofErr w:type="spellEnd"/>
                </w:p>
              </w:txbxContent>
            </v:textbox>
            <w10:wrap anchorx="page" anchory="page"/>
          </v:shape>
        </w:pict>
      </w:r>
      <w:r>
        <w:pict w14:anchorId="2BE3FBA4">
          <v:shape id="_x0000_s1028" style="position:absolute;margin-left:454.7pt;margin-top:83.9pt;width:13.05pt;height:14.7pt;z-index:-251656192;mso-position-horizontal-relative:page;mso-position-vertical-relative:page" filled="f" stroked="f" type="#_x0000_t202">
            <v:textbox style="layout-flow:vertical;mso-layout-flow-alt:bottom-to-top" inset="0,0,0,0">
              <w:txbxContent>
                <w:p w:rsidR="00D930E1" w:rsidRDefault="000264E5" w14:paraId="2BE3FBBF" w14:textId="77777777">
                  <w:pPr>
                    <w:spacing w:line="245" w:lineRule="exact"/>
                    <w:ind w:left="20"/>
                  </w:pPr>
                  <w:proofErr w:type="spellStart"/>
                  <w:r>
                    <w:t>rm</w:t>
                  </w:r>
                  <w:proofErr w:type="spellEnd"/>
                </w:p>
              </w:txbxContent>
            </v:textbox>
            <w10:wrap anchorx="page" anchory="page"/>
          </v:shape>
        </w:pict>
      </w:r>
      <w:r>
        <w:pict w14:anchorId="2BE3FBA5">
          <v:shape id="_x0000_s1027" style="position:absolute;margin-left:479.7pt;margin-top:73.6pt;width:13.05pt;height:22.25pt;z-index:-251655168;mso-position-horizontal-relative:page;mso-position-vertical-relative:page" filled="f" stroked="f" type="#_x0000_t202">
            <v:textbox style="layout-flow:vertical;mso-layout-flow-alt:bottom-to-top" inset="0,0,0,0">
              <w:txbxContent>
                <w:p w:rsidR="00D930E1" w:rsidRDefault="000264E5" w14:paraId="2BE3FBC0" w14:textId="77777777">
                  <w:pPr>
                    <w:spacing w:line="245" w:lineRule="exact"/>
                    <w:ind w:left="20"/>
                  </w:pPr>
                  <w:r>
                    <w:t>age/</w:t>
                  </w:r>
                </w:p>
              </w:txbxContent>
            </v:textbox>
            <w10:wrap anchorx="page" anchory="page"/>
          </v:shape>
        </w:pict>
      </w:r>
      <w:r>
        <w:pict w14:anchorId="2BE3FBA6">
          <v:shape id="_x0000_s1026" style="position:absolute;margin-left:520.25pt;margin-top:70.75pt;width:13.05pt;height:23.3pt;z-index:251656192;mso-position-horizontal-relative:page;mso-position-vertical-relative:page" filled="f" stroked="f" type="#_x0000_t202">
            <v:textbox style="layout-flow:vertical;mso-layout-flow-alt:bottom-to-top" inset="0,0,0,0">
              <w:txbxContent>
                <w:p w:rsidR="00D930E1" w:rsidRDefault="000264E5" w14:paraId="2BE3FBC1" w14:textId="77777777">
                  <w:pPr>
                    <w:spacing w:line="245" w:lineRule="exact"/>
                    <w:ind w:left="20"/>
                  </w:pPr>
                  <w:proofErr w:type="spellStart"/>
                  <w:r>
                    <w:t>er</w:t>
                  </w:r>
                  <w:proofErr w:type="spellEnd"/>
                  <w:r>
                    <w:t xml:space="preserve"> to</w:t>
                  </w:r>
                </w:p>
              </w:txbxContent>
            </v:textbox>
            <w10:wrap anchorx="page" anchory="page"/>
          </v:shape>
        </w:pict>
      </w:r>
    </w:p>
    <w:p w:rsidR="00D930E1" w:rsidRDefault="00D930E1" w14:paraId="2BE3FAF9" w14:textId="77777777">
      <w:pPr>
        <w:pStyle w:val="BodyText"/>
        <w:rPr>
          <w:rFonts w:ascii="Times New Roman"/>
          <w:sz w:val="20"/>
        </w:rPr>
      </w:pPr>
    </w:p>
    <w:p w:rsidR="00D930E1" w:rsidRDefault="00D930E1" w14:paraId="2BE3FAFA" w14:textId="77777777">
      <w:pPr>
        <w:pStyle w:val="BodyText"/>
        <w:rPr>
          <w:rFonts w:ascii="Times New Roman"/>
          <w:sz w:val="20"/>
        </w:rPr>
      </w:pPr>
    </w:p>
    <w:p w:rsidR="00D930E1" w:rsidRDefault="00D930E1" w14:paraId="2BE3FAFB" w14:textId="77777777">
      <w:pPr>
        <w:pStyle w:val="BodyText"/>
        <w:spacing w:before="10"/>
        <w:rPr>
          <w:rFonts w:ascii="Times New Roman"/>
          <w:sz w:val="12"/>
        </w:rPr>
      </w:pPr>
    </w:p>
    <w:tbl>
      <w:tblPr>
        <w:tblW w:w="0" w:type="auto"/>
        <w:tblInd w:w="665" w:type="dxa"/>
        <w:tblBorders>
          <w:top w:val="single" w:color="1F536B" w:sz="6" w:space="0"/>
          <w:left w:val="single" w:color="1F536B" w:sz="6" w:space="0"/>
          <w:bottom w:val="single" w:color="1F536B" w:sz="6" w:space="0"/>
          <w:right w:val="single" w:color="1F536B" w:sz="6" w:space="0"/>
          <w:insideH w:val="single" w:color="1F536B" w:sz="6" w:space="0"/>
          <w:insideV w:val="single" w:color="1F536B" w:sz="6" w:space="0"/>
        </w:tblBorders>
        <w:tblLayout w:type="fixed"/>
        <w:tblCellMar>
          <w:left w:w="0" w:type="dxa"/>
          <w:right w:w="0" w:type="dxa"/>
        </w:tblCellMar>
        <w:tblLook w:val="01E0" w:firstRow="1" w:lastRow="1" w:firstColumn="1" w:lastColumn="1" w:noHBand="0" w:noVBand="0"/>
      </w:tblPr>
      <w:tblGrid>
        <w:gridCol w:w="1136"/>
        <w:gridCol w:w="4744"/>
        <w:gridCol w:w="627"/>
        <w:gridCol w:w="632"/>
        <w:gridCol w:w="630"/>
        <w:gridCol w:w="628"/>
        <w:gridCol w:w="630"/>
        <w:gridCol w:w="733"/>
      </w:tblGrid>
      <w:tr w:rsidR="00D930E1" w14:paraId="2BE3FB08" w14:textId="77777777">
        <w:trPr>
          <w:trHeight w:val="491"/>
        </w:trPr>
        <w:tc>
          <w:tcPr>
            <w:tcW w:w="5880" w:type="dxa"/>
            <w:gridSpan w:val="2"/>
            <w:tcBorders>
              <w:top w:val="nil"/>
              <w:left w:val="nil"/>
              <w:bottom w:val="nil"/>
              <w:right w:val="nil"/>
            </w:tcBorders>
            <w:shd w:val="clear" w:color="auto" w:fill="1F536B"/>
          </w:tcPr>
          <w:p w:rsidR="00D930E1" w:rsidRDefault="000264E5" w14:paraId="2BE3FAFC" w14:textId="77777777">
            <w:pPr>
              <w:pStyle w:val="TableParagraph"/>
              <w:spacing w:before="93"/>
              <w:ind w:left="115"/>
              <w:rPr>
                <w:b/>
                <w:sz w:val="26"/>
              </w:rPr>
            </w:pPr>
            <w:r>
              <w:rPr>
                <w:b/>
                <w:color w:val="FFFFFF"/>
                <w:sz w:val="26"/>
              </w:rPr>
              <w:t>Who you will work with to get the job done</w:t>
            </w:r>
          </w:p>
        </w:tc>
        <w:tc>
          <w:tcPr>
            <w:tcW w:w="3880" w:type="dxa"/>
            <w:gridSpan w:val="6"/>
            <w:tcBorders>
              <w:top w:val="nil"/>
              <w:right w:val="nil"/>
            </w:tcBorders>
            <w:textDirection w:val="btLr"/>
          </w:tcPr>
          <w:p w:rsidR="00D930E1" w:rsidRDefault="000264E5" w14:paraId="2BE3FAFD" w14:textId="77777777">
            <w:pPr>
              <w:pStyle w:val="TableParagraph"/>
              <w:spacing w:before="173"/>
              <w:ind w:left="57"/>
            </w:pPr>
            <w:r>
              <w:t>Adv</w:t>
            </w:r>
          </w:p>
          <w:p w:rsidR="00D930E1" w:rsidRDefault="00D930E1" w14:paraId="2BE3FAFE" w14:textId="77777777">
            <w:pPr>
              <w:pStyle w:val="TableParagraph"/>
              <w:spacing w:before="4"/>
              <w:ind w:left="0"/>
              <w:rPr>
                <w:rFonts w:ascii="Times New Roman"/>
                <w:sz w:val="20"/>
              </w:rPr>
            </w:pPr>
          </w:p>
          <w:p w:rsidR="00D930E1" w:rsidRDefault="000264E5" w14:paraId="2BE3FAFF" w14:textId="77777777">
            <w:pPr>
              <w:pStyle w:val="TableParagraph"/>
              <w:spacing w:before="0" w:line="232" w:lineRule="auto"/>
              <w:ind w:left="57" w:right="-26"/>
            </w:pPr>
            <w:proofErr w:type="spellStart"/>
            <w:r>
              <w:t>Colla</w:t>
            </w:r>
            <w:proofErr w:type="spellEnd"/>
            <w:r>
              <w:t xml:space="preserve"> with</w:t>
            </w:r>
          </w:p>
          <w:p w:rsidR="00D930E1" w:rsidRDefault="00D930E1" w14:paraId="2BE3FB00" w14:textId="77777777">
            <w:pPr>
              <w:pStyle w:val="TableParagraph"/>
              <w:spacing w:before="4"/>
              <w:ind w:left="0"/>
              <w:rPr>
                <w:rFonts w:ascii="Times New Roman"/>
                <w:sz w:val="20"/>
              </w:rPr>
            </w:pPr>
          </w:p>
          <w:p w:rsidR="00D930E1" w:rsidRDefault="000264E5" w14:paraId="2BE3FB01" w14:textId="77777777">
            <w:pPr>
              <w:pStyle w:val="TableParagraph"/>
              <w:spacing w:before="0"/>
              <w:ind w:left="57"/>
            </w:pPr>
            <w:proofErr w:type="spellStart"/>
            <w:r>
              <w:t>Influ</w:t>
            </w:r>
            <w:proofErr w:type="spellEnd"/>
          </w:p>
          <w:p w:rsidR="00D930E1" w:rsidRDefault="00D930E1" w14:paraId="2BE3FB02" w14:textId="77777777">
            <w:pPr>
              <w:pStyle w:val="TableParagraph"/>
              <w:spacing w:before="1"/>
              <w:ind w:left="0"/>
              <w:rPr>
                <w:rFonts w:ascii="Times New Roman"/>
                <w:sz w:val="31"/>
              </w:rPr>
            </w:pPr>
          </w:p>
          <w:p w:rsidR="00D930E1" w:rsidRDefault="000264E5" w14:paraId="2BE3FB03" w14:textId="77777777">
            <w:pPr>
              <w:pStyle w:val="TableParagraph"/>
              <w:spacing w:before="0"/>
              <w:ind w:left="57"/>
            </w:pPr>
            <w:r>
              <w:t>Info</w:t>
            </w:r>
          </w:p>
          <w:p w:rsidR="00D930E1" w:rsidRDefault="00D930E1" w14:paraId="2BE3FB04" w14:textId="77777777">
            <w:pPr>
              <w:pStyle w:val="TableParagraph"/>
              <w:spacing w:before="8"/>
              <w:ind w:left="0"/>
              <w:rPr>
                <w:rFonts w:ascii="Times New Roman"/>
                <w:sz w:val="20"/>
              </w:rPr>
            </w:pPr>
          </w:p>
          <w:p w:rsidR="00D930E1" w:rsidRDefault="000264E5" w14:paraId="2BE3FB05" w14:textId="77777777">
            <w:pPr>
              <w:pStyle w:val="TableParagraph"/>
              <w:spacing w:before="0" w:line="232" w:lineRule="auto"/>
              <w:ind w:left="57" w:right="4"/>
            </w:pPr>
            <w:r>
              <w:t>Man lead</w:t>
            </w:r>
          </w:p>
          <w:p w:rsidR="00D930E1" w:rsidRDefault="00D930E1" w14:paraId="2BE3FB06" w14:textId="77777777">
            <w:pPr>
              <w:pStyle w:val="TableParagraph"/>
              <w:spacing w:before="8"/>
              <w:ind w:left="0"/>
              <w:rPr>
                <w:rFonts w:ascii="Times New Roman"/>
                <w:sz w:val="24"/>
              </w:rPr>
            </w:pPr>
          </w:p>
          <w:p w:rsidR="00D930E1" w:rsidRDefault="000264E5" w14:paraId="2BE3FB07" w14:textId="77777777">
            <w:pPr>
              <w:pStyle w:val="TableParagraph"/>
              <w:spacing w:before="0"/>
              <w:ind w:left="57" w:right="-15"/>
            </w:pPr>
            <w:proofErr w:type="spellStart"/>
            <w:r>
              <w:t>Deliv</w:t>
            </w:r>
            <w:proofErr w:type="spellEnd"/>
          </w:p>
        </w:tc>
      </w:tr>
      <w:tr w:rsidR="00D930E1" w14:paraId="2BE3FB14" w14:textId="77777777">
        <w:trPr>
          <w:trHeight w:val="345"/>
        </w:trPr>
        <w:tc>
          <w:tcPr>
            <w:tcW w:w="1136" w:type="dxa"/>
            <w:vMerge w:val="restart"/>
            <w:tcBorders>
              <w:top w:val="nil"/>
              <w:left w:val="nil"/>
            </w:tcBorders>
          </w:tcPr>
          <w:p w:rsidR="00D930E1" w:rsidRDefault="00D930E1" w14:paraId="2BE3FB09" w14:textId="77777777">
            <w:pPr>
              <w:pStyle w:val="TableParagraph"/>
              <w:spacing w:before="0"/>
              <w:ind w:left="0"/>
              <w:rPr>
                <w:rFonts w:ascii="Times New Roman"/>
                <w:sz w:val="24"/>
              </w:rPr>
            </w:pPr>
          </w:p>
          <w:p w:rsidR="00D930E1" w:rsidRDefault="00D930E1" w14:paraId="2BE3FB0A" w14:textId="77777777">
            <w:pPr>
              <w:pStyle w:val="TableParagraph"/>
              <w:spacing w:before="0"/>
              <w:ind w:left="0"/>
              <w:rPr>
                <w:rFonts w:ascii="Times New Roman"/>
                <w:sz w:val="24"/>
              </w:rPr>
            </w:pPr>
          </w:p>
          <w:p w:rsidR="00D930E1" w:rsidRDefault="00D930E1" w14:paraId="2BE3FB0B" w14:textId="77777777">
            <w:pPr>
              <w:pStyle w:val="TableParagraph"/>
              <w:spacing w:before="3"/>
              <w:ind w:left="0"/>
              <w:rPr>
                <w:rFonts w:ascii="Times New Roman"/>
                <w:sz w:val="32"/>
              </w:rPr>
            </w:pPr>
          </w:p>
          <w:p w:rsidR="00D930E1" w:rsidRDefault="000264E5" w14:paraId="2BE3FB0C" w14:textId="77777777">
            <w:pPr>
              <w:pStyle w:val="TableParagraph"/>
              <w:spacing w:before="0"/>
              <w:ind w:left="115"/>
              <w:rPr>
                <w:sz w:val="24"/>
              </w:rPr>
            </w:pPr>
            <w:r>
              <w:rPr>
                <w:sz w:val="24"/>
              </w:rPr>
              <w:t>Internal</w:t>
            </w:r>
          </w:p>
        </w:tc>
        <w:tc>
          <w:tcPr>
            <w:tcW w:w="4744" w:type="dxa"/>
            <w:tcBorders>
              <w:top w:val="nil"/>
            </w:tcBorders>
          </w:tcPr>
          <w:p w:rsidR="00D930E1" w:rsidRDefault="000264E5" w14:paraId="2BE3FB0D" w14:textId="77777777">
            <w:pPr>
              <w:pStyle w:val="TableParagraph"/>
              <w:spacing w:before="23"/>
              <w:ind w:left="107"/>
              <w:rPr>
                <w:sz w:val="24"/>
              </w:rPr>
            </w:pPr>
            <w:r>
              <w:rPr>
                <w:sz w:val="24"/>
              </w:rPr>
              <w:t>TSS Leadership Team</w:t>
            </w:r>
          </w:p>
        </w:tc>
        <w:tc>
          <w:tcPr>
            <w:tcW w:w="627" w:type="dxa"/>
          </w:tcPr>
          <w:p w:rsidR="00D930E1" w:rsidRDefault="000264E5" w14:paraId="2BE3FB0E" w14:textId="77777777">
            <w:pPr>
              <w:pStyle w:val="TableParagraph"/>
              <w:ind w:left="109"/>
              <w:rPr>
                <w:rFonts w:ascii="Wingdings" w:hAnsi="Wingdings"/>
                <w:sz w:val="24"/>
              </w:rPr>
            </w:pPr>
            <w:r>
              <w:rPr>
                <w:rFonts w:ascii="Wingdings" w:hAnsi="Wingdings"/>
                <w:sz w:val="24"/>
              </w:rPr>
              <w:t></w:t>
            </w:r>
          </w:p>
        </w:tc>
        <w:tc>
          <w:tcPr>
            <w:tcW w:w="632" w:type="dxa"/>
          </w:tcPr>
          <w:p w:rsidR="00D930E1" w:rsidRDefault="000264E5" w14:paraId="2BE3FB0F" w14:textId="77777777">
            <w:pPr>
              <w:pStyle w:val="TableParagraph"/>
              <w:ind w:left="108"/>
              <w:rPr>
                <w:rFonts w:ascii="Wingdings" w:hAnsi="Wingdings"/>
                <w:sz w:val="24"/>
              </w:rPr>
            </w:pPr>
            <w:r>
              <w:rPr>
                <w:rFonts w:ascii="Wingdings" w:hAnsi="Wingdings"/>
                <w:sz w:val="24"/>
              </w:rPr>
              <w:t></w:t>
            </w:r>
          </w:p>
        </w:tc>
        <w:tc>
          <w:tcPr>
            <w:tcW w:w="630" w:type="dxa"/>
          </w:tcPr>
          <w:p w:rsidR="00D930E1" w:rsidRDefault="00D930E1" w14:paraId="2BE3FB10" w14:textId="77777777">
            <w:pPr>
              <w:pStyle w:val="TableParagraph"/>
              <w:spacing w:before="0"/>
              <w:ind w:left="0"/>
              <w:rPr>
                <w:rFonts w:ascii="Times New Roman"/>
              </w:rPr>
            </w:pPr>
          </w:p>
        </w:tc>
        <w:tc>
          <w:tcPr>
            <w:tcW w:w="628" w:type="dxa"/>
          </w:tcPr>
          <w:p w:rsidR="00D930E1" w:rsidRDefault="000264E5" w14:paraId="2BE3FB11" w14:textId="77777777">
            <w:pPr>
              <w:pStyle w:val="TableParagraph"/>
              <w:ind w:left="104"/>
              <w:rPr>
                <w:rFonts w:ascii="Wingdings" w:hAnsi="Wingdings"/>
                <w:sz w:val="24"/>
              </w:rPr>
            </w:pPr>
            <w:r>
              <w:rPr>
                <w:rFonts w:ascii="Wingdings" w:hAnsi="Wingdings"/>
                <w:sz w:val="24"/>
              </w:rPr>
              <w:t></w:t>
            </w:r>
          </w:p>
        </w:tc>
        <w:tc>
          <w:tcPr>
            <w:tcW w:w="630" w:type="dxa"/>
          </w:tcPr>
          <w:p w:rsidR="00D930E1" w:rsidRDefault="00D930E1" w14:paraId="2BE3FB12" w14:textId="77777777">
            <w:pPr>
              <w:pStyle w:val="TableParagraph"/>
              <w:spacing w:before="0"/>
              <w:ind w:left="0"/>
              <w:rPr>
                <w:rFonts w:ascii="Times New Roman"/>
              </w:rPr>
            </w:pPr>
          </w:p>
        </w:tc>
        <w:tc>
          <w:tcPr>
            <w:tcW w:w="733" w:type="dxa"/>
            <w:tcBorders>
              <w:right w:val="nil"/>
            </w:tcBorders>
          </w:tcPr>
          <w:p w:rsidR="00D930E1" w:rsidRDefault="000264E5" w14:paraId="2BE3FB13" w14:textId="77777777">
            <w:pPr>
              <w:pStyle w:val="TableParagraph"/>
              <w:ind w:left="104"/>
              <w:rPr>
                <w:rFonts w:ascii="Wingdings" w:hAnsi="Wingdings"/>
                <w:sz w:val="24"/>
              </w:rPr>
            </w:pPr>
            <w:r>
              <w:rPr>
                <w:rFonts w:ascii="Wingdings" w:hAnsi="Wingdings"/>
                <w:sz w:val="24"/>
              </w:rPr>
              <w:t></w:t>
            </w:r>
          </w:p>
        </w:tc>
      </w:tr>
      <w:tr w:rsidR="00D930E1" w14:paraId="2BE3FB1D" w14:textId="77777777">
        <w:trPr>
          <w:trHeight w:val="345"/>
        </w:trPr>
        <w:tc>
          <w:tcPr>
            <w:tcW w:w="1136" w:type="dxa"/>
            <w:vMerge/>
            <w:tcBorders>
              <w:top w:val="nil"/>
              <w:left w:val="nil"/>
            </w:tcBorders>
          </w:tcPr>
          <w:p w:rsidR="00D930E1" w:rsidRDefault="00D930E1" w14:paraId="2BE3FB15" w14:textId="77777777">
            <w:pPr>
              <w:rPr>
                <w:sz w:val="2"/>
                <w:szCs w:val="2"/>
              </w:rPr>
            </w:pPr>
          </w:p>
        </w:tc>
        <w:tc>
          <w:tcPr>
            <w:tcW w:w="4744" w:type="dxa"/>
          </w:tcPr>
          <w:p w:rsidR="00D930E1" w:rsidRDefault="000264E5" w14:paraId="2BE3FB16" w14:textId="77777777">
            <w:pPr>
              <w:pStyle w:val="TableParagraph"/>
              <w:spacing w:before="23"/>
              <w:ind w:left="107"/>
              <w:rPr>
                <w:sz w:val="24"/>
              </w:rPr>
            </w:pPr>
            <w:r>
              <w:rPr>
                <w:sz w:val="24"/>
              </w:rPr>
              <w:t>Business Change Leadership Team</w:t>
            </w:r>
          </w:p>
        </w:tc>
        <w:tc>
          <w:tcPr>
            <w:tcW w:w="627" w:type="dxa"/>
          </w:tcPr>
          <w:p w:rsidR="00D930E1" w:rsidRDefault="000264E5" w14:paraId="2BE3FB17" w14:textId="77777777">
            <w:pPr>
              <w:pStyle w:val="TableParagraph"/>
              <w:ind w:left="109"/>
              <w:rPr>
                <w:rFonts w:ascii="Wingdings" w:hAnsi="Wingdings"/>
                <w:sz w:val="24"/>
              </w:rPr>
            </w:pPr>
            <w:r>
              <w:rPr>
                <w:rFonts w:ascii="Wingdings" w:hAnsi="Wingdings"/>
                <w:sz w:val="24"/>
              </w:rPr>
              <w:t></w:t>
            </w:r>
          </w:p>
        </w:tc>
        <w:tc>
          <w:tcPr>
            <w:tcW w:w="632" w:type="dxa"/>
          </w:tcPr>
          <w:p w:rsidR="00D930E1" w:rsidRDefault="000264E5" w14:paraId="2BE3FB18" w14:textId="77777777">
            <w:pPr>
              <w:pStyle w:val="TableParagraph"/>
              <w:ind w:left="108"/>
              <w:rPr>
                <w:rFonts w:ascii="Wingdings" w:hAnsi="Wingdings"/>
                <w:sz w:val="24"/>
              </w:rPr>
            </w:pPr>
            <w:r>
              <w:rPr>
                <w:rFonts w:ascii="Wingdings" w:hAnsi="Wingdings"/>
                <w:sz w:val="24"/>
              </w:rPr>
              <w:t></w:t>
            </w:r>
          </w:p>
        </w:tc>
        <w:tc>
          <w:tcPr>
            <w:tcW w:w="630" w:type="dxa"/>
          </w:tcPr>
          <w:p w:rsidR="00D930E1" w:rsidRDefault="000264E5" w14:paraId="2BE3FB19" w14:textId="77777777">
            <w:pPr>
              <w:pStyle w:val="TableParagraph"/>
              <w:ind w:left="105"/>
              <w:rPr>
                <w:rFonts w:ascii="Wingdings" w:hAnsi="Wingdings"/>
                <w:sz w:val="24"/>
              </w:rPr>
            </w:pPr>
            <w:r>
              <w:rPr>
                <w:rFonts w:ascii="Wingdings" w:hAnsi="Wingdings"/>
                <w:sz w:val="24"/>
              </w:rPr>
              <w:t></w:t>
            </w:r>
          </w:p>
        </w:tc>
        <w:tc>
          <w:tcPr>
            <w:tcW w:w="628" w:type="dxa"/>
          </w:tcPr>
          <w:p w:rsidR="00D930E1" w:rsidRDefault="000264E5" w14:paraId="2BE3FB1A" w14:textId="77777777">
            <w:pPr>
              <w:pStyle w:val="TableParagraph"/>
              <w:ind w:left="104"/>
              <w:rPr>
                <w:rFonts w:ascii="Wingdings" w:hAnsi="Wingdings"/>
                <w:sz w:val="24"/>
              </w:rPr>
            </w:pPr>
            <w:r>
              <w:rPr>
                <w:rFonts w:ascii="Wingdings" w:hAnsi="Wingdings"/>
                <w:sz w:val="24"/>
              </w:rPr>
              <w:t></w:t>
            </w:r>
          </w:p>
        </w:tc>
        <w:tc>
          <w:tcPr>
            <w:tcW w:w="630" w:type="dxa"/>
          </w:tcPr>
          <w:p w:rsidR="00D930E1" w:rsidRDefault="00D930E1" w14:paraId="2BE3FB1B" w14:textId="77777777">
            <w:pPr>
              <w:pStyle w:val="TableParagraph"/>
              <w:spacing w:before="0"/>
              <w:ind w:left="0"/>
              <w:rPr>
                <w:rFonts w:ascii="Times New Roman"/>
              </w:rPr>
            </w:pPr>
          </w:p>
        </w:tc>
        <w:tc>
          <w:tcPr>
            <w:tcW w:w="733" w:type="dxa"/>
            <w:tcBorders>
              <w:right w:val="nil"/>
            </w:tcBorders>
          </w:tcPr>
          <w:p w:rsidR="00D930E1" w:rsidRDefault="000264E5" w14:paraId="2BE3FB1C" w14:textId="77777777">
            <w:pPr>
              <w:pStyle w:val="TableParagraph"/>
              <w:ind w:left="104"/>
              <w:rPr>
                <w:rFonts w:ascii="Wingdings" w:hAnsi="Wingdings"/>
                <w:sz w:val="24"/>
              </w:rPr>
            </w:pPr>
            <w:r>
              <w:rPr>
                <w:rFonts w:ascii="Wingdings" w:hAnsi="Wingdings"/>
                <w:sz w:val="24"/>
              </w:rPr>
              <w:t></w:t>
            </w:r>
          </w:p>
        </w:tc>
      </w:tr>
      <w:tr w:rsidR="00D930E1" w14:paraId="2BE3FB26" w14:textId="77777777">
        <w:trPr>
          <w:trHeight w:val="345"/>
        </w:trPr>
        <w:tc>
          <w:tcPr>
            <w:tcW w:w="1136" w:type="dxa"/>
            <w:vMerge/>
            <w:tcBorders>
              <w:top w:val="nil"/>
              <w:left w:val="nil"/>
            </w:tcBorders>
          </w:tcPr>
          <w:p w:rsidR="00D930E1" w:rsidRDefault="00D930E1" w14:paraId="2BE3FB1E" w14:textId="77777777">
            <w:pPr>
              <w:rPr>
                <w:sz w:val="2"/>
                <w:szCs w:val="2"/>
              </w:rPr>
            </w:pPr>
          </w:p>
        </w:tc>
        <w:tc>
          <w:tcPr>
            <w:tcW w:w="4744" w:type="dxa"/>
          </w:tcPr>
          <w:p w:rsidR="00D930E1" w:rsidRDefault="000264E5" w14:paraId="2BE3FB1F" w14:textId="77777777">
            <w:pPr>
              <w:pStyle w:val="TableParagraph"/>
              <w:spacing w:before="23"/>
              <w:ind w:left="107"/>
              <w:rPr>
                <w:sz w:val="24"/>
              </w:rPr>
            </w:pPr>
            <w:r>
              <w:rPr>
                <w:sz w:val="24"/>
              </w:rPr>
              <w:t>Project Delivery team staff</w:t>
            </w:r>
          </w:p>
        </w:tc>
        <w:tc>
          <w:tcPr>
            <w:tcW w:w="627" w:type="dxa"/>
          </w:tcPr>
          <w:p w:rsidR="00D930E1" w:rsidRDefault="000264E5" w14:paraId="2BE3FB20" w14:textId="77777777">
            <w:pPr>
              <w:pStyle w:val="TableParagraph"/>
              <w:ind w:left="109"/>
              <w:rPr>
                <w:rFonts w:ascii="Wingdings" w:hAnsi="Wingdings"/>
                <w:sz w:val="24"/>
              </w:rPr>
            </w:pPr>
            <w:r>
              <w:rPr>
                <w:rFonts w:ascii="Wingdings" w:hAnsi="Wingdings"/>
                <w:sz w:val="24"/>
              </w:rPr>
              <w:t></w:t>
            </w:r>
          </w:p>
        </w:tc>
        <w:tc>
          <w:tcPr>
            <w:tcW w:w="632" w:type="dxa"/>
          </w:tcPr>
          <w:p w:rsidR="00D930E1" w:rsidRDefault="000264E5" w14:paraId="2BE3FB21" w14:textId="77777777">
            <w:pPr>
              <w:pStyle w:val="TableParagraph"/>
              <w:ind w:left="108"/>
              <w:rPr>
                <w:rFonts w:ascii="Wingdings" w:hAnsi="Wingdings"/>
                <w:sz w:val="24"/>
              </w:rPr>
            </w:pPr>
            <w:r>
              <w:rPr>
                <w:rFonts w:ascii="Wingdings" w:hAnsi="Wingdings"/>
                <w:sz w:val="24"/>
              </w:rPr>
              <w:t></w:t>
            </w:r>
          </w:p>
        </w:tc>
        <w:tc>
          <w:tcPr>
            <w:tcW w:w="630" w:type="dxa"/>
          </w:tcPr>
          <w:p w:rsidR="00D930E1" w:rsidRDefault="000264E5" w14:paraId="2BE3FB22" w14:textId="77777777">
            <w:pPr>
              <w:pStyle w:val="TableParagraph"/>
              <w:ind w:left="105"/>
              <w:rPr>
                <w:rFonts w:ascii="Wingdings" w:hAnsi="Wingdings"/>
                <w:sz w:val="24"/>
              </w:rPr>
            </w:pPr>
            <w:r>
              <w:rPr>
                <w:rFonts w:ascii="Wingdings" w:hAnsi="Wingdings"/>
                <w:sz w:val="24"/>
              </w:rPr>
              <w:t></w:t>
            </w:r>
          </w:p>
        </w:tc>
        <w:tc>
          <w:tcPr>
            <w:tcW w:w="628" w:type="dxa"/>
          </w:tcPr>
          <w:p w:rsidR="00D930E1" w:rsidRDefault="000264E5" w14:paraId="2BE3FB23" w14:textId="77777777">
            <w:pPr>
              <w:pStyle w:val="TableParagraph"/>
              <w:ind w:left="104"/>
              <w:rPr>
                <w:rFonts w:ascii="Wingdings" w:hAnsi="Wingdings"/>
                <w:sz w:val="24"/>
              </w:rPr>
            </w:pPr>
            <w:r>
              <w:rPr>
                <w:rFonts w:ascii="Wingdings" w:hAnsi="Wingdings"/>
                <w:sz w:val="24"/>
              </w:rPr>
              <w:t></w:t>
            </w:r>
          </w:p>
        </w:tc>
        <w:tc>
          <w:tcPr>
            <w:tcW w:w="630" w:type="dxa"/>
          </w:tcPr>
          <w:p w:rsidR="00D930E1" w:rsidRDefault="000264E5" w14:paraId="2BE3FB24" w14:textId="77777777">
            <w:pPr>
              <w:pStyle w:val="TableParagraph"/>
              <w:ind w:left="105"/>
              <w:rPr>
                <w:rFonts w:ascii="Wingdings" w:hAnsi="Wingdings"/>
                <w:sz w:val="24"/>
              </w:rPr>
            </w:pPr>
            <w:r>
              <w:rPr>
                <w:rFonts w:ascii="Wingdings" w:hAnsi="Wingdings"/>
                <w:sz w:val="24"/>
              </w:rPr>
              <w:t></w:t>
            </w:r>
          </w:p>
        </w:tc>
        <w:tc>
          <w:tcPr>
            <w:tcW w:w="733" w:type="dxa"/>
            <w:tcBorders>
              <w:right w:val="nil"/>
            </w:tcBorders>
          </w:tcPr>
          <w:p w:rsidR="00D930E1" w:rsidRDefault="00D930E1" w14:paraId="2BE3FB25" w14:textId="77777777">
            <w:pPr>
              <w:pStyle w:val="TableParagraph"/>
              <w:spacing w:before="0"/>
              <w:ind w:left="0"/>
              <w:rPr>
                <w:rFonts w:ascii="Times New Roman"/>
              </w:rPr>
            </w:pPr>
          </w:p>
        </w:tc>
      </w:tr>
      <w:tr w:rsidR="00D930E1" w14:paraId="2BE3FB2F" w14:textId="77777777">
        <w:trPr>
          <w:trHeight w:val="345"/>
        </w:trPr>
        <w:tc>
          <w:tcPr>
            <w:tcW w:w="1136" w:type="dxa"/>
            <w:vMerge/>
            <w:tcBorders>
              <w:top w:val="nil"/>
              <w:left w:val="nil"/>
            </w:tcBorders>
          </w:tcPr>
          <w:p w:rsidR="00D930E1" w:rsidRDefault="00D930E1" w14:paraId="2BE3FB27" w14:textId="77777777">
            <w:pPr>
              <w:rPr>
                <w:sz w:val="2"/>
                <w:szCs w:val="2"/>
              </w:rPr>
            </w:pPr>
          </w:p>
        </w:tc>
        <w:tc>
          <w:tcPr>
            <w:tcW w:w="4744" w:type="dxa"/>
          </w:tcPr>
          <w:p w:rsidR="00D930E1" w:rsidRDefault="000264E5" w14:paraId="2BE3FB28" w14:textId="77777777">
            <w:pPr>
              <w:pStyle w:val="TableParagraph"/>
              <w:spacing w:before="23"/>
              <w:ind w:left="107"/>
              <w:rPr>
                <w:sz w:val="24"/>
              </w:rPr>
            </w:pPr>
            <w:r>
              <w:rPr>
                <w:sz w:val="24"/>
              </w:rPr>
              <w:t>TSS managers and staff</w:t>
            </w:r>
          </w:p>
        </w:tc>
        <w:tc>
          <w:tcPr>
            <w:tcW w:w="627" w:type="dxa"/>
          </w:tcPr>
          <w:p w:rsidR="00D930E1" w:rsidRDefault="000264E5" w14:paraId="2BE3FB29" w14:textId="77777777">
            <w:pPr>
              <w:pStyle w:val="TableParagraph"/>
              <w:ind w:left="109"/>
              <w:rPr>
                <w:rFonts w:ascii="Wingdings" w:hAnsi="Wingdings"/>
                <w:sz w:val="24"/>
              </w:rPr>
            </w:pPr>
            <w:r>
              <w:rPr>
                <w:rFonts w:ascii="Wingdings" w:hAnsi="Wingdings"/>
                <w:sz w:val="24"/>
              </w:rPr>
              <w:t></w:t>
            </w:r>
          </w:p>
        </w:tc>
        <w:tc>
          <w:tcPr>
            <w:tcW w:w="632" w:type="dxa"/>
          </w:tcPr>
          <w:p w:rsidR="00D930E1" w:rsidRDefault="000264E5" w14:paraId="2BE3FB2A" w14:textId="77777777">
            <w:pPr>
              <w:pStyle w:val="TableParagraph"/>
              <w:ind w:left="108"/>
              <w:rPr>
                <w:rFonts w:ascii="Wingdings" w:hAnsi="Wingdings"/>
                <w:sz w:val="24"/>
              </w:rPr>
            </w:pPr>
            <w:r>
              <w:rPr>
                <w:rFonts w:ascii="Wingdings" w:hAnsi="Wingdings"/>
                <w:sz w:val="24"/>
              </w:rPr>
              <w:t></w:t>
            </w:r>
          </w:p>
        </w:tc>
        <w:tc>
          <w:tcPr>
            <w:tcW w:w="630" w:type="dxa"/>
          </w:tcPr>
          <w:p w:rsidR="00D930E1" w:rsidRDefault="000264E5" w14:paraId="2BE3FB2B" w14:textId="77777777">
            <w:pPr>
              <w:pStyle w:val="TableParagraph"/>
              <w:ind w:left="105"/>
              <w:rPr>
                <w:rFonts w:ascii="Wingdings" w:hAnsi="Wingdings"/>
                <w:sz w:val="24"/>
              </w:rPr>
            </w:pPr>
            <w:r>
              <w:rPr>
                <w:rFonts w:ascii="Wingdings" w:hAnsi="Wingdings"/>
                <w:sz w:val="24"/>
              </w:rPr>
              <w:t></w:t>
            </w:r>
          </w:p>
        </w:tc>
        <w:tc>
          <w:tcPr>
            <w:tcW w:w="628" w:type="dxa"/>
          </w:tcPr>
          <w:p w:rsidR="00D930E1" w:rsidRDefault="000264E5" w14:paraId="2BE3FB2C" w14:textId="77777777">
            <w:pPr>
              <w:pStyle w:val="TableParagraph"/>
              <w:ind w:left="104"/>
              <w:rPr>
                <w:rFonts w:ascii="Wingdings" w:hAnsi="Wingdings"/>
                <w:sz w:val="24"/>
              </w:rPr>
            </w:pPr>
            <w:r>
              <w:rPr>
                <w:rFonts w:ascii="Wingdings" w:hAnsi="Wingdings"/>
                <w:sz w:val="24"/>
              </w:rPr>
              <w:t></w:t>
            </w:r>
          </w:p>
        </w:tc>
        <w:tc>
          <w:tcPr>
            <w:tcW w:w="630" w:type="dxa"/>
          </w:tcPr>
          <w:p w:rsidR="00D930E1" w:rsidRDefault="00D930E1" w14:paraId="2BE3FB2D" w14:textId="77777777">
            <w:pPr>
              <w:pStyle w:val="TableParagraph"/>
              <w:spacing w:before="0"/>
              <w:ind w:left="0"/>
              <w:rPr>
                <w:rFonts w:ascii="Times New Roman"/>
              </w:rPr>
            </w:pPr>
          </w:p>
        </w:tc>
        <w:tc>
          <w:tcPr>
            <w:tcW w:w="733" w:type="dxa"/>
            <w:tcBorders>
              <w:right w:val="nil"/>
            </w:tcBorders>
          </w:tcPr>
          <w:p w:rsidR="00D930E1" w:rsidRDefault="000264E5" w14:paraId="2BE3FB2E" w14:textId="77777777">
            <w:pPr>
              <w:pStyle w:val="TableParagraph"/>
              <w:ind w:left="104"/>
              <w:rPr>
                <w:rFonts w:ascii="Wingdings" w:hAnsi="Wingdings"/>
                <w:sz w:val="24"/>
              </w:rPr>
            </w:pPr>
            <w:r>
              <w:rPr>
                <w:rFonts w:ascii="Wingdings" w:hAnsi="Wingdings"/>
                <w:sz w:val="24"/>
              </w:rPr>
              <w:t></w:t>
            </w:r>
          </w:p>
        </w:tc>
      </w:tr>
      <w:tr w:rsidR="00D930E1" w14:paraId="2BE3FB38" w14:textId="77777777">
        <w:trPr>
          <w:trHeight w:val="345"/>
        </w:trPr>
        <w:tc>
          <w:tcPr>
            <w:tcW w:w="1136" w:type="dxa"/>
            <w:vMerge/>
            <w:tcBorders>
              <w:top w:val="nil"/>
              <w:left w:val="nil"/>
            </w:tcBorders>
          </w:tcPr>
          <w:p w:rsidR="00D930E1" w:rsidRDefault="00D930E1" w14:paraId="2BE3FB30" w14:textId="77777777">
            <w:pPr>
              <w:rPr>
                <w:sz w:val="2"/>
                <w:szCs w:val="2"/>
              </w:rPr>
            </w:pPr>
          </w:p>
        </w:tc>
        <w:tc>
          <w:tcPr>
            <w:tcW w:w="4744" w:type="dxa"/>
          </w:tcPr>
          <w:p w:rsidR="00D930E1" w:rsidRDefault="000264E5" w14:paraId="2BE3FB31" w14:textId="77777777">
            <w:pPr>
              <w:pStyle w:val="TableParagraph"/>
              <w:spacing w:before="23"/>
              <w:ind w:left="107"/>
              <w:rPr>
                <w:sz w:val="24"/>
              </w:rPr>
            </w:pPr>
            <w:r>
              <w:rPr>
                <w:sz w:val="24"/>
              </w:rPr>
              <w:t>DIA Business group managers</w:t>
            </w:r>
          </w:p>
        </w:tc>
        <w:tc>
          <w:tcPr>
            <w:tcW w:w="627" w:type="dxa"/>
          </w:tcPr>
          <w:p w:rsidR="00D930E1" w:rsidRDefault="000264E5" w14:paraId="2BE3FB32" w14:textId="77777777">
            <w:pPr>
              <w:pStyle w:val="TableParagraph"/>
              <w:ind w:left="109"/>
              <w:rPr>
                <w:rFonts w:ascii="Wingdings" w:hAnsi="Wingdings"/>
                <w:sz w:val="24"/>
              </w:rPr>
            </w:pPr>
            <w:r>
              <w:rPr>
                <w:rFonts w:ascii="Wingdings" w:hAnsi="Wingdings"/>
                <w:sz w:val="24"/>
              </w:rPr>
              <w:t></w:t>
            </w:r>
          </w:p>
        </w:tc>
        <w:tc>
          <w:tcPr>
            <w:tcW w:w="632" w:type="dxa"/>
          </w:tcPr>
          <w:p w:rsidR="00D930E1" w:rsidRDefault="000264E5" w14:paraId="2BE3FB33" w14:textId="77777777">
            <w:pPr>
              <w:pStyle w:val="TableParagraph"/>
              <w:ind w:left="108"/>
              <w:rPr>
                <w:rFonts w:ascii="Wingdings" w:hAnsi="Wingdings"/>
                <w:sz w:val="24"/>
              </w:rPr>
            </w:pPr>
            <w:r>
              <w:rPr>
                <w:rFonts w:ascii="Wingdings" w:hAnsi="Wingdings"/>
                <w:sz w:val="24"/>
              </w:rPr>
              <w:t></w:t>
            </w:r>
          </w:p>
        </w:tc>
        <w:tc>
          <w:tcPr>
            <w:tcW w:w="630" w:type="dxa"/>
          </w:tcPr>
          <w:p w:rsidR="00D930E1" w:rsidRDefault="000264E5" w14:paraId="2BE3FB34" w14:textId="77777777">
            <w:pPr>
              <w:pStyle w:val="TableParagraph"/>
              <w:ind w:left="105"/>
              <w:rPr>
                <w:rFonts w:ascii="Wingdings" w:hAnsi="Wingdings"/>
                <w:sz w:val="24"/>
              </w:rPr>
            </w:pPr>
            <w:r>
              <w:rPr>
                <w:rFonts w:ascii="Wingdings" w:hAnsi="Wingdings"/>
                <w:sz w:val="24"/>
              </w:rPr>
              <w:t></w:t>
            </w:r>
          </w:p>
        </w:tc>
        <w:tc>
          <w:tcPr>
            <w:tcW w:w="628" w:type="dxa"/>
          </w:tcPr>
          <w:p w:rsidR="00D930E1" w:rsidRDefault="000264E5" w14:paraId="2BE3FB35" w14:textId="77777777">
            <w:pPr>
              <w:pStyle w:val="TableParagraph"/>
              <w:ind w:left="104"/>
              <w:rPr>
                <w:rFonts w:ascii="Wingdings" w:hAnsi="Wingdings"/>
                <w:sz w:val="24"/>
              </w:rPr>
            </w:pPr>
            <w:r>
              <w:rPr>
                <w:rFonts w:ascii="Wingdings" w:hAnsi="Wingdings"/>
                <w:sz w:val="24"/>
              </w:rPr>
              <w:t></w:t>
            </w:r>
          </w:p>
        </w:tc>
        <w:tc>
          <w:tcPr>
            <w:tcW w:w="630" w:type="dxa"/>
          </w:tcPr>
          <w:p w:rsidR="00D930E1" w:rsidRDefault="00D930E1" w14:paraId="2BE3FB36" w14:textId="77777777">
            <w:pPr>
              <w:pStyle w:val="TableParagraph"/>
              <w:spacing w:before="0"/>
              <w:ind w:left="0"/>
              <w:rPr>
                <w:rFonts w:ascii="Times New Roman"/>
              </w:rPr>
            </w:pPr>
          </w:p>
        </w:tc>
        <w:tc>
          <w:tcPr>
            <w:tcW w:w="733" w:type="dxa"/>
            <w:tcBorders>
              <w:right w:val="nil"/>
            </w:tcBorders>
          </w:tcPr>
          <w:p w:rsidR="00D930E1" w:rsidRDefault="000264E5" w14:paraId="2BE3FB37" w14:textId="77777777">
            <w:pPr>
              <w:pStyle w:val="TableParagraph"/>
              <w:ind w:left="104"/>
              <w:rPr>
                <w:rFonts w:ascii="Wingdings" w:hAnsi="Wingdings"/>
                <w:sz w:val="24"/>
              </w:rPr>
            </w:pPr>
            <w:r>
              <w:rPr>
                <w:rFonts w:ascii="Wingdings" w:hAnsi="Wingdings"/>
                <w:sz w:val="24"/>
              </w:rPr>
              <w:t></w:t>
            </w:r>
          </w:p>
        </w:tc>
      </w:tr>
      <w:tr w:rsidR="00D930E1" w14:paraId="2BE3FB41" w14:textId="77777777">
        <w:trPr>
          <w:trHeight w:val="345"/>
        </w:trPr>
        <w:tc>
          <w:tcPr>
            <w:tcW w:w="1136" w:type="dxa"/>
            <w:vMerge/>
            <w:tcBorders>
              <w:top w:val="nil"/>
              <w:left w:val="nil"/>
            </w:tcBorders>
          </w:tcPr>
          <w:p w:rsidR="00D930E1" w:rsidRDefault="00D930E1" w14:paraId="2BE3FB39" w14:textId="77777777">
            <w:pPr>
              <w:rPr>
                <w:sz w:val="2"/>
                <w:szCs w:val="2"/>
              </w:rPr>
            </w:pPr>
          </w:p>
        </w:tc>
        <w:tc>
          <w:tcPr>
            <w:tcW w:w="4744" w:type="dxa"/>
          </w:tcPr>
          <w:p w:rsidR="00D930E1" w:rsidRDefault="000264E5" w14:paraId="2BE3FB3A" w14:textId="77777777">
            <w:pPr>
              <w:pStyle w:val="TableParagraph"/>
              <w:spacing w:before="23"/>
              <w:ind w:left="107"/>
              <w:rPr>
                <w:sz w:val="24"/>
              </w:rPr>
            </w:pPr>
            <w:r>
              <w:rPr>
                <w:sz w:val="24"/>
              </w:rPr>
              <w:t>EPMO</w:t>
            </w:r>
          </w:p>
        </w:tc>
        <w:tc>
          <w:tcPr>
            <w:tcW w:w="627" w:type="dxa"/>
          </w:tcPr>
          <w:p w:rsidR="00D930E1" w:rsidRDefault="00D930E1" w14:paraId="2BE3FB3B" w14:textId="77777777">
            <w:pPr>
              <w:pStyle w:val="TableParagraph"/>
              <w:spacing w:before="0"/>
              <w:ind w:left="0"/>
              <w:rPr>
                <w:rFonts w:ascii="Times New Roman"/>
              </w:rPr>
            </w:pPr>
          </w:p>
        </w:tc>
        <w:tc>
          <w:tcPr>
            <w:tcW w:w="632" w:type="dxa"/>
          </w:tcPr>
          <w:p w:rsidR="00D930E1" w:rsidRDefault="000264E5" w14:paraId="2BE3FB3C" w14:textId="77777777">
            <w:pPr>
              <w:pStyle w:val="TableParagraph"/>
              <w:ind w:left="108"/>
              <w:rPr>
                <w:rFonts w:ascii="Wingdings" w:hAnsi="Wingdings"/>
                <w:sz w:val="24"/>
              </w:rPr>
            </w:pPr>
            <w:r>
              <w:rPr>
                <w:rFonts w:ascii="Wingdings" w:hAnsi="Wingdings"/>
                <w:sz w:val="24"/>
              </w:rPr>
              <w:t></w:t>
            </w:r>
          </w:p>
        </w:tc>
        <w:tc>
          <w:tcPr>
            <w:tcW w:w="630" w:type="dxa"/>
          </w:tcPr>
          <w:p w:rsidR="00D930E1" w:rsidRDefault="000264E5" w14:paraId="2BE3FB3D" w14:textId="77777777">
            <w:pPr>
              <w:pStyle w:val="TableParagraph"/>
              <w:ind w:left="105"/>
              <w:rPr>
                <w:rFonts w:ascii="Wingdings" w:hAnsi="Wingdings"/>
                <w:sz w:val="24"/>
              </w:rPr>
            </w:pPr>
            <w:r>
              <w:rPr>
                <w:rFonts w:ascii="Wingdings" w:hAnsi="Wingdings"/>
                <w:sz w:val="24"/>
              </w:rPr>
              <w:t></w:t>
            </w:r>
          </w:p>
        </w:tc>
        <w:tc>
          <w:tcPr>
            <w:tcW w:w="628" w:type="dxa"/>
          </w:tcPr>
          <w:p w:rsidR="00D930E1" w:rsidRDefault="000264E5" w14:paraId="2BE3FB3E" w14:textId="77777777">
            <w:pPr>
              <w:pStyle w:val="TableParagraph"/>
              <w:ind w:left="104"/>
              <w:rPr>
                <w:rFonts w:ascii="Wingdings" w:hAnsi="Wingdings"/>
                <w:sz w:val="24"/>
              </w:rPr>
            </w:pPr>
            <w:r>
              <w:rPr>
                <w:rFonts w:ascii="Wingdings" w:hAnsi="Wingdings"/>
                <w:sz w:val="24"/>
              </w:rPr>
              <w:t></w:t>
            </w:r>
          </w:p>
        </w:tc>
        <w:tc>
          <w:tcPr>
            <w:tcW w:w="630" w:type="dxa"/>
          </w:tcPr>
          <w:p w:rsidR="00D930E1" w:rsidRDefault="00D930E1" w14:paraId="2BE3FB3F" w14:textId="77777777">
            <w:pPr>
              <w:pStyle w:val="TableParagraph"/>
              <w:spacing w:before="0"/>
              <w:ind w:left="0"/>
              <w:rPr>
                <w:rFonts w:ascii="Times New Roman"/>
              </w:rPr>
            </w:pPr>
          </w:p>
        </w:tc>
        <w:tc>
          <w:tcPr>
            <w:tcW w:w="733" w:type="dxa"/>
            <w:tcBorders>
              <w:right w:val="nil"/>
            </w:tcBorders>
          </w:tcPr>
          <w:p w:rsidR="00D930E1" w:rsidRDefault="000264E5" w14:paraId="2BE3FB40" w14:textId="77777777">
            <w:pPr>
              <w:pStyle w:val="TableParagraph"/>
              <w:ind w:left="104"/>
              <w:rPr>
                <w:rFonts w:ascii="Wingdings" w:hAnsi="Wingdings"/>
                <w:sz w:val="24"/>
              </w:rPr>
            </w:pPr>
            <w:r>
              <w:rPr>
                <w:rFonts w:ascii="Wingdings" w:hAnsi="Wingdings"/>
                <w:sz w:val="24"/>
              </w:rPr>
              <w:t></w:t>
            </w:r>
          </w:p>
        </w:tc>
      </w:tr>
      <w:tr w:rsidR="00D930E1" w14:paraId="2BE3FB4B" w14:textId="77777777">
        <w:trPr>
          <w:trHeight w:val="333"/>
        </w:trPr>
        <w:tc>
          <w:tcPr>
            <w:tcW w:w="1136" w:type="dxa"/>
            <w:vMerge w:val="restart"/>
            <w:tcBorders>
              <w:left w:val="nil"/>
            </w:tcBorders>
          </w:tcPr>
          <w:p w:rsidR="00D930E1" w:rsidRDefault="00D930E1" w14:paraId="2BE3FB42" w14:textId="77777777">
            <w:pPr>
              <w:pStyle w:val="TableParagraph"/>
              <w:spacing w:before="10"/>
              <w:ind w:left="0"/>
              <w:rPr>
                <w:rFonts w:ascii="Times New Roman"/>
                <w:sz w:val="31"/>
              </w:rPr>
            </w:pPr>
          </w:p>
          <w:p w:rsidR="00D930E1" w:rsidRDefault="000264E5" w14:paraId="2BE3FB43" w14:textId="77777777">
            <w:pPr>
              <w:pStyle w:val="TableParagraph"/>
              <w:spacing w:before="0"/>
              <w:ind w:left="115"/>
              <w:rPr>
                <w:sz w:val="24"/>
              </w:rPr>
            </w:pPr>
            <w:r>
              <w:rPr>
                <w:sz w:val="24"/>
              </w:rPr>
              <w:t>External</w:t>
            </w:r>
          </w:p>
        </w:tc>
        <w:tc>
          <w:tcPr>
            <w:tcW w:w="4744" w:type="dxa"/>
          </w:tcPr>
          <w:p w:rsidR="00D930E1" w:rsidRDefault="000264E5" w14:paraId="2BE3FB44" w14:textId="77777777">
            <w:pPr>
              <w:pStyle w:val="TableParagraph"/>
              <w:spacing w:before="19"/>
              <w:ind w:left="107"/>
              <w:rPr>
                <w:sz w:val="24"/>
              </w:rPr>
            </w:pPr>
            <w:r>
              <w:rPr>
                <w:sz w:val="24"/>
              </w:rPr>
              <w:t>Government departments and agencies</w:t>
            </w:r>
          </w:p>
        </w:tc>
        <w:tc>
          <w:tcPr>
            <w:tcW w:w="627" w:type="dxa"/>
          </w:tcPr>
          <w:p w:rsidR="00D930E1" w:rsidRDefault="000264E5" w14:paraId="2BE3FB45" w14:textId="77777777">
            <w:pPr>
              <w:pStyle w:val="TableParagraph"/>
              <w:spacing w:before="34"/>
              <w:ind w:left="109"/>
              <w:rPr>
                <w:rFonts w:ascii="Wingdings" w:hAnsi="Wingdings"/>
                <w:sz w:val="24"/>
              </w:rPr>
            </w:pPr>
            <w:r>
              <w:rPr>
                <w:rFonts w:ascii="Wingdings" w:hAnsi="Wingdings"/>
                <w:sz w:val="24"/>
              </w:rPr>
              <w:t></w:t>
            </w:r>
          </w:p>
        </w:tc>
        <w:tc>
          <w:tcPr>
            <w:tcW w:w="632" w:type="dxa"/>
          </w:tcPr>
          <w:p w:rsidR="00D930E1" w:rsidRDefault="000264E5" w14:paraId="2BE3FB46" w14:textId="77777777">
            <w:pPr>
              <w:pStyle w:val="TableParagraph"/>
              <w:spacing w:before="34"/>
              <w:ind w:left="108"/>
              <w:rPr>
                <w:rFonts w:ascii="Wingdings" w:hAnsi="Wingdings"/>
                <w:sz w:val="24"/>
              </w:rPr>
            </w:pPr>
            <w:r>
              <w:rPr>
                <w:rFonts w:ascii="Wingdings" w:hAnsi="Wingdings"/>
                <w:sz w:val="24"/>
              </w:rPr>
              <w:t></w:t>
            </w:r>
          </w:p>
        </w:tc>
        <w:tc>
          <w:tcPr>
            <w:tcW w:w="630" w:type="dxa"/>
          </w:tcPr>
          <w:p w:rsidR="00D930E1" w:rsidRDefault="000264E5" w14:paraId="2BE3FB47" w14:textId="77777777">
            <w:pPr>
              <w:pStyle w:val="TableParagraph"/>
              <w:spacing w:before="34"/>
              <w:ind w:left="105"/>
              <w:rPr>
                <w:rFonts w:ascii="Wingdings" w:hAnsi="Wingdings"/>
                <w:sz w:val="24"/>
              </w:rPr>
            </w:pPr>
            <w:r>
              <w:rPr>
                <w:rFonts w:ascii="Wingdings" w:hAnsi="Wingdings"/>
                <w:sz w:val="24"/>
              </w:rPr>
              <w:t></w:t>
            </w:r>
          </w:p>
        </w:tc>
        <w:tc>
          <w:tcPr>
            <w:tcW w:w="628" w:type="dxa"/>
          </w:tcPr>
          <w:p w:rsidR="00D930E1" w:rsidRDefault="000264E5" w14:paraId="2BE3FB48" w14:textId="77777777">
            <w:pPr>
              <w:pStyle w:val="TableParagraph"/>
              <w:spacing w:before="34"/>
              <w:ind w:left="104"/>
              <w:rPr>
                <w:rFonts w:ascii="Wingdings" w:hAnsi="Wingdings"/>
                <w:sz w:val="24"/>
              </w:rPr>
            </w:pPr>
            <w:r>
              <w:rPr>
                <w:rFonts w:ascii="Wingdings" w:hAnsi="Wingdings"/>
                <w:sz w:val="24"/>
              </w:rPr>
              <w:t></w:t>
            </w:r>
          </w:p>
        </w:tc>
        <w:tc>
          <w:tcPr>
            <w:tcW w:w="630" w:type="dxa"/>
          </w:tcPr>
          <w:p w:rsidR="00D930E1" w:rsidRDefault="00D930E1" w14:paraId="2BE3FB49" w14:textId="77777777">
            <w:pPr>
              <w:pStyle w:val="TableParagraph"/>
              <w:spacing w:before="0"/>
              <w:ind w:left="0"/>
              <w:rPr>
                <w:rFonts w:ascii="Times New Roman"/>
              </w:rPr>
            </w:pPr>
          </w:p>
        </w:tc>
        <w:tc>
          <w:tcPr>
            <w:tcW w:w="733" w:type="dxa"/>
            <w:tcBorders>
              <w:right w:val="nil"/>
            </w:tcBorders>
          </w:tcPr>
          <w:p w:rsidR="00D930E1" w:rsidRDefault="00D930E1" w14:paraId="2BE3FB4A" w14:textId="77777777">
            <w:pPr>
              <w:pStyle w:val="TableParagraph"/>
              <w:spacing w:before="0"/>
              <w:ind w:left="0"/>
              <w:rPr>
                <w:rFonts w:ascii="Times New Roman"/>
              </w:rPr>
            </w:pPr>
          </w:p>
        </w:tc>
      </w:tr>
      <w:tr w:rsidR="00D930E1" w14:paraId="2BE3FB54" w14:textId="77777777">
        <w:trPr>
          <w:trHeight w:val="332"/>
        </w:trPr>
        <w:tc>
          <w:tcPr>
            <w:tcW w:w="1136" w:type="dxa"/>
            <w:vMerge/>
            <w:tcBorders>
              <w:top w:val="nil"/>
              <w:left w:val="nil"/>
            </w:tcBorders>
          </w:tcPr>
          <w:p w:rsidR="00D930E1" w:rsidRDefault="00D930E1" w14:paraId="2BE3FB4C" w14:textId="77777777">
            <w:pPr>
              <w:rPr>
                <w:sz w:val="2"/>
                <w:szCs w:val="2"/>
              </w:rPr>
            </w:pPr>
          </w:p>
        </w:tc>
        <w:tc>
          <w:tcPr>
            <w:tcW w:w="4744" w:type="dxa"/>
          </w:tcPr>
          <w:p w:rsidR="00D930E1" w:rsidRDefault="000264E5" w14:paraId="2BE3FB4D" w14:textId="77777777">
            <w:pPr>
              <w:pStyle w:val="TableParagraph"/>
              <w:spacing w:before="18"/>
              <w:ind w:left="107"/>
              <w:rPr>
                <w:sz w:val="24"/>
              </w:rPr>
            </w:pPr>
            <w:r>
              <w:rPr>
                <w:sz w:val="24"/>
              </w:rPr>
              <w:t>Key vendors</w:t>
            </w:r>
          </w:p>
        </w:tc>
        <w:tc>
          <w:tcPr>
            <w:tcW w:w="627" w:type="dxa"/>
          </w:tcPr>
          <w:p w:rsidR="00D930E1" w:rsidRDefault="000264E5" w14:paraId="2BE3FB4E" w14:textId="77777777">
            <w:pPr>
              <w:pStyle w:val="TableParagraph"/>
              <w:spacing w:before="33"/>
              <w:ind w:left="109"/>
              <w:rPr>
                <w:rFonts w:ascii="Wingdings" w:hAnsi="Wingdings"/>
                <w:sz w:val="24"/>
              </w:rPr>
            </w:pPr>
            <w:r>
              <w:rPr>
                <w:rFonts w:ascii="Wingdings" w:hAnsi="Wingdings"/>
                <w:sz w:val="24"/>
              </w:rPr>
              <w:t></w:t>
            </w:r>
          </w:p>
        </w:tc>
        <w:tc>
          <w:tcPr>
            <w:tcW w:w="632" w:type="dxa"/>
          </w:tcPr>
          <w:p w:rsidR="00D930E1" w:rsidRDefault="000264E5" w14:paraId="2BE3FB4F" w14:textId="77777777">
            <w:pPr>
              <w:pStyle w:val="TableParagraph"/>
              <w:spacing w:before="33"/>
              <w:ind w:left="108"/>
              <w:rPr>
                <w:rFonts w:ascii="Wingdings" w:hAnsi="Wingdings"/>
                <w:sz w:val="24"/>
              </w:rPr>
            </w:pPr>
            <w:r>
              <w:rPr>
                <w:rFonts w:ascii="Wingdings" w:hAnsi="Wingdings"/>
                <w:sz w:val="24"/>
              </w:rPr>
              <w:t></w:t>
            </w:r>
          </w:p>
        </w:tc>
        <w:tc>
          <w:tcPr>
            <w:tcW w:w="630" w:type="dxa"/>
          </w:tcPr>
          <w:p w:rsidR="00D930E1" w:rsidRDefault="000264E5" w14:paraId="2BE3FB50" w14:textId="77777777">
            <w:pPr>
              <w:pStyle w:val="TableParagraph"/>
              <w:spacing w:before="33"/>
              <w:ind w:left="105"/>
              <w:rPr>
                <w:rFonts w:ascii="Wingdings" w:hAnsi="Wingdings"/>
                <w:sz w:val="24"/>
              </w:rPr>
            </w:pPr>
            <w:r>
              <w:rPr>
                <w:rFonts w:ascii="Wingdings" w:hAnsi="Wingdings"/>
                <w:sz w:val="24"/>
              </w:rPr>
              <w:t></w:t>
            </w:r>
          </w:p>
        </w:tc>
        <w:tc>
          <w:tcPr>
            <w:tcW w:w="628" w:type="dxa"/>
          </w:tcPr>
          <w:p w:rsidR="00D930E1" w:rsidRDefault="000264E5" w14:paraId="2BE3FB51" w14:textId="77777777">
            <w:pPr>
              <w:pStyle w:val="TableParagraph"/>
              <w:spacing w:before="33"/>
              <w:ind w:left="104"/>
              <w:rPr>
                <w:rFonts w:ascii="Wingdings" w:hAnsi="Wingdings"/>
                <w:sz w:val="24"/>
              </w:rPr>
            </w:pPr>
            <w:r>
              <w:rPr>
                <w:rFonts w:ascii="Wingdings" w:hAnsi="Wingdings"/>
                <w:sz w:val="24"/>
              </w:rPr>
              <w:t></w:t>
            </w:r>
          </w:p>
        </w:tc>
        <w:tc>
          <w:tcPr>
            <w:tcW w:w="630" w:type="dxa"/>
          </w:tcPr>
          <w:p w:rsidR="00D930E1" w:rsidRDefault="000264E5" w14:paraId="2BE3FB52" w14:textId="77777777">
            <w:pPr>
              <w:pStyle w:val="TableParagraph"/>
              <w:spacing w:before="33"/>
              <w:ind w:left="105"/>
              <w:rPr>
                <w:rFonts w:ascii="Wingdings" w:hAnsi="Wingdings"/>
                <w:sz w:val="24"/>
              </w:rPr>
            </w:pPr>
            <w:r>
              <w:rPr>
                <w:rFonts w:ascii="Wingdings" w:hAnsi="Wingdings"/>
                <w:sz w:val="24"/>
              </w:rPr>
              <w:t></w:t>
            </w:r>
          </w:p>
        </w:tc>
        <w:tc>
          <w:tcPr>
            <w:tcW w:w="733" w:type="dxa"/>
            <w:tcBorders>
              <w:right w:val="nil"/>
            </w:tcBorders>
          </w:tcPr>
          <w:p w:rsidR="00D930E1" w:rsidRDefault="00D930E1" w14:paraId="2BE3FB53" w14:textId="77777777">
            <w:pPr>
              <w:pStyle w:val="TableParagraph"/>
              <w:spacing w:before="0"/>
              <w:ind w:left="0"/>
              <w:rPr>
                <w:rFonts w:ascii="Times New Roman"/>
              </w:rPr>
            </w:pPr>
          </w:p>
        </w:tc>
      </w:tr>
      <w:tr w:rsidR="00D930E1" w14:paraId="2BE3FB5D" w14:textId="77777777">
        <w:trPr>
          <w:trHeight w:val="332"/>
        </w:trPr>
        <w:tc>
          <w:tcPr>
            <w:tcW w:w="1136" w:type="dxa"/>
            <w:vMerge/>
            <w:tcBorders>
              <w:top w:val="nil"/>
              <w:left w:val="nil"/>
            </w:tcBorders>
          </w:tcPr>
          <w:p w:rsidR="00D930E1" w:rsidRDefault="00D930E1" w14:paraId="2BE3FB55" w14:textId="77777777">
            <w:pPr>
              <w:rPr>
                <w:sz w:val="2"/>
                <w:szCs w:val="2"/>
              </w:rPr>
            </w:pPr>
          </w:p>
        </w:tc>
        <w:tc>
          <w:tcPr>
            <w:tcW w:w="4744" w:type="dxa"/>
          </w:tcPr>
          <w:p w:rsidR="00D930E1" w:rsidRDefault="000264E5" w14:paraId="2BE3FB56" w14:textId="77777777">
            <w:pPr>
              <w:pStyle w:val="TableParagraph"/>
              <w:spacing w:before="18"/>
              <w:ind w:left="107"/>
              <w:rPr>
                <w:sz w:val="24"/>
              </w:rPr>
            </w:pPr>
            <w:r>
              <w:rPr>
                <w:sz w:val="24"/>
              </w:rPr>
              <w:t>Institutions and bodies with practice expertise</w:t>
            </w:r>
          </w:p>
        </w:tc>
        <w:tc>
          <w:tcPr>
            <w:tcW w:w="627" w:type="dxa"/>
          </w:tcPr>
          <w:p w:rsidR="00D930E1" w:rsidRDefault="00D930E1" w14:paraId="2BE3FB57" w14:textId="77777777">
            <w:pPr>
              <w:pStyle w:val="TableParagraph"/>
              <w:spacing w:before="0"/>
              <w:ind w:left="0"/>
              <w:rPr>
                <w:rFonts w:ascii="Times New Roman"/>
              </w:rPr>
            </w:pPr>
          </w:p>
        </w:tc>
        <w:tc>
          <w:tcPr>
            <w:tcW w:w="632" w:type="dxa"/>
          </w:tcPr>
          <w:p w:rsidR="00D930E1" w:rsidRDefault="000264E5" w14:paraId="2BE3FB58" w14:textId="77777777">
            <w:pPr>
              <w:pStyle w:val="TableParagraph"/>
              <w:spacing w:before="33"/>
              <w:ind w:left="108"/>
              <w:rPr>
                <w:rFonts w:ascii="Wingdings" w:hAnsi="Wingdings"/>
                <w:sz w:val="24"/>
              </w:rPr>
            </w:pPr>
            <w:r>
              <w:rPr>
                <w:rFonts w:ascii="Wingdings" w:hAnsi="Wingdings"/>
                <w:sz w:val="24"/>
              </w:rPr>
              <w:t></w:t>
            </w:r>
          </w:p>
        </w:tc>
        <w:tc>
          <w:tcPr>
            <w:tcW w:w="630" w:type="dxa"/>
          </w:tcPr>
          <w:p w:rsidR="00D930E1" w:rsidRDefault="00D930E1" w14:paraId="2BE3FB59" w14:textId="77777777">
            <w:pPr>
              <w:pStyle w:val="TableParagraph"/>
              <w:spacing w:before="0"/>
              <w:ind w:left="0"/>
              <w:rPr>
                <w:rFonts w:ascii="Times New Roman"/>
              </w:rPr>
            </w:pPr>
          </w:p>
        </w:tc>
        <w:tc>
          <w:tcPr>
            <w:tcW w:w="628" w:type="dxa"/>
          </w:tcPr>
          <w:p w:rsidR="00D930E1" w:rsidRDefault="00D930E1" w14:paraId="2BE3FB5A" w14:textId="77777777">
            <w:pPr>
              <w:pStyle w:val="TableParagraph"/>
              <w:spacing w:before="0"/>
              <w:ind w:left="0"/>
              <w:rPr>
                <w:rFonts w:ascii="Times New Roman"/>
              </w:rPr>
            </w:pPr>
          </w:p>
        </w:tc>
        <w:tc>
          <w:tcPr>
            <w:tcW w:w="630" w:type="dxa"/>
          </w:tcPr>
          <w:p w:rsidR="00D930E1" w:rsidRDefault="00D930E1" w14:paraId="2BE3FB5B" w14:textId="77777777">
            <w:pPr>
              <w:pStyle w:val="TableParagraph"/>
              <w:spacing w:before="0"/>
              <w:ind w:left="0"/>
              <w:rPr>
                <w:rFonts w:ascii="Times New Roman"/>
              </w:rPr>
            </w:pPr>
          </w:p>
        </w:tc>
        <w:tc>
          <w:tcPr>
            <w:tcW w:w="733" w:type="dxa"/>
            <w:tcBorders>
              <w:right w:val="nil"/>
            </w:tcBorders>
          </w:tcPr>
          <w:p w:rsidR="00D930E1" w:rsidRDefault="00D930E1" w14:paraId="2BE3FB5C" w14:textId="77777777">
            <w:pPr>
              <w:pStyle w:val="TableParagraph"/>
              <w:spacing w:before="0"/>
              <w:ind w:left="0"/>
              <w:rPr>
                <w:rFonts w:ascii="Times New Roman"/>
              </w:rPr>
            </w:pPr>
          </w:p>
        </w:tc>
      </w:tr>
    </w:tbl>
    <w:p w:rsidR="00D930E1" w:rsidRDefault="00D930E1" w14:paraId="2BE3FB5E" w14:textId="77777777">
      <w:pPr>
        <w:pStyle w:val="BodyText"/>
        <w:rPr>
          <w:rFonts w:ascii="Times New Roman"/>
          <w:sz w:val="20"/>
        </w:rPr>
      </w:pPr>
    </w:p>
    <w:p w:rsidR="00D930E1" w:rsidRDefault="00D930E1" w14:paraId="2BE3FB5F" w14:textId="77777777">
      <w:pPr>
        <w:pStyle w:val="BodyText"/>
        <w:spacing w:before="8"/>
        <w:rPr>
          <w:rFonts w:ascii="Times New Roman"/>
          <w:sz w:val="11"/>
        </w:rPr>
      </w:pPr>
    </w:p>
    <w:tbl>
      <w:tblPr>
        <w:tblW w:w="0" w:type="auto"/>
        <w:tblInd w:w="665" w:type="dxa"/>
        <w:tblLayout w:type="fixed"/>
        <w:tblCellMar>
          <w:left w:w="0" w:type="dxa"/>
          <w:right w:w="0" w:type="dxa"/>
        </w:tblCellMar>
        <w:tblLook w:val="01E0" w:firstRow="1" w:lastRow="1" w:firstColumn="1" w:lastColumn="1" w:noHBand="0" w:noVBand="0"/>
      </w:tblPr>
      <w:tblGrid>
        <w:gridCol w:w="4880"/>
        <w:gridCol w:w="4882"/>
      </w:tblGrid>
      <w:tr w:rsidR="00D930E1" w14:paraId="2BE3FB61" w14:textId="77777777">
        <w:trPr>
          <w:trHeight w:val="491"/>
        </w:trPr>
        <w:tc>
          <w:tcPr>
            <w:tcW w:w="9762" w:type="dxa"/>
            <w:gridSpan w:val="2"/>
            <w:shd w:val="clear" w:color="auto" w:fill="1F536B"/>
          </w:tcPr>
          <w:p w:rsidR="00D930E1" w:rsidRDefault="000264E5" w14:paraId="2BE3FB60" w14:textId="77777777">
            <w:pPr>
              <w:pStyle w:val="TableParagraph"/>
              <w:spacing w:before="93"/>
              <w:ind w:left="117"/>
              <w:rPr>
                <w:b/>
                <w:sz w:val="26"/>
              </w:rPr>
            </w:pPr>
            <w:r>
              <w:rPr>
                <w:b/>
                <w:color w:val="FFFFFF"/>
                <w:sz w:val="26"/>
              </w:rPr>
              <w:t>Your delegations as a manager</w:t>
            </w:r>
          </w:p>
        </w:tc>
      </w:tr>
      <w:tr w:rsidR="00D930E1" w14:paraId="2BE3FB64" w14:textId="77777777">
        <w:trPr>
          <w:trHeight w:val="371"/>
        </w:trPr>
        <w:tc>
          <w:tcPr>
            <w:tcW w:w="4880" w:type="dxa"/>
            <w:tcBorders>
              <w:bottom w:val="single" w:color="1F536B" w:sz="6" w:space="0"/>
              <w:right w:val="single" w:color="1F536B" w:sz="6" w:space="0"/>
            </w:tcBorders>
          </w:tcPr>
          <w:p w:rsidR="00D930E1" w:rsidRDefault="000264E5" w14:paraId="2BE3FB62" w14:textId="77777777">
            <w:pPr>
              <w:pStyle w:val="TableParagraph"/>
              <w:ind w:left="115"/>
              <w:rPr>
                <w:sz w:val="24"/>
              </w:rPr>
            </w:pPr>
            <w:r>
              <w:rPr>
                <w:sz w:val="24"/>
              </w:rPr>
              <w:t>Human Resources and financial delegations</w:t>
            </w:r>
          </w:p>
        </w:tc>
        <w:tc>
          <w:tcPr>
            <w:tcW w:w="4882" w:type="dxa"/>
            <w:tcBorders>
              <w:left w:val="single" w:color="1F536B" w:sz="6" w:space="0"/>
              <w:bottom w:val="single" w:color="1F536B" w:sz="6" w:space="0"/>
            </w:tcBorders>
          </w:tcPr>
          <w:p w:rsidR="00D930E1" w:rsidRDefault="000264E5" w14:paraId="2BE3FB63" w14:textId="77777777">
            <w:pPr>
              <w:pStyle w:val="TableParagraph"/>
              <w:ind w:left="103"/>
              <w:rPr>
                <w:sz w:val="24"/>
              </w:rPr>
            </w:pPr>
            <w:r>
              <w:rPr>
                <w:sz w:val="24"/>
              </w:rPr>
              <w:t>Level E</w:t>
            </w:r>
          </w:p>
        </w:tc>
      </w:tr>
      <w:tr w:rsidR="00D930E1" w14:paraId="2BE3FB67" w14:textId="77777777">
        <w:trPr>
          <w:trHeight w:val="373"/>
        </w:trPr>
        <w:tc>
          <w:tcPr>
            <w:tcW w:w="4880" w:type="dxa"/>
            <w:tcBorders>
              <w:top w:val="single" w:color="1F536B" w:sz="6" w:space="0"/>
              <w:bottom w:val="single" w:color="1F536B" w:sz="6" w:space="0"/>
              <w:right w:val="single" w:color="1F536B" w:sz="6" w:space="0"/>
            </w:tcBorders>
          </w:tcPr>
          <w:p w:rsidR="00D930E1" w:rsidRDefault="000264E5" w14:paraId="2BE3FB65" w14:textId="77777777">
            <w:pPr>
              <w:pStyle w:val="TableParagraph"/>
              <w:spacing w:before="37"/>
              <w:ind w:left="115"/>
              <w:rPr>
                <w:sz w:val="24"/>
              </w:rPr>
            </w:pPr>
            <w:r>
              <w:rPr>
                <w:sz w:val="24"/>
              </w:rPr>
              <w:t>Direct reports</w:t>
            </w:r>
          </w:p>
        </w:tc>
        <w:tc>
          <w:tcPr>
            <w:tcW w:w="4882" w:type="dxa"/>
            <w:tcBorders>
              <w:top w:val="single" w:color="1F536B" w:sz="6" w:space="0"/>
              <w:left w:val="single" w:color="1F536B" w:sz="6" w:space="0"/>
              <w:bottom w:val="single" w:color="1F536B" w:sz="6" w:space="0"/>
            </w:tcBorders>
          </w:tcPr>
          <w:p w:rsidR="00D930E1" w:rsidRDefault="000264E5" w14:paraId="2BE3FB66" w14:textId="77777777">
            <w:pPr>
              <w:pStyle w:val="TableParagraph"/>
              <w:spacing w:before="37"/>
              <w:ind w:left="103"/>
              <w:rPr>
                <w:sz w:val="24"/>
              </w:rPr>
            </w:pPr>
            <w:r>
              <w:rPr>
                <w:sz w:val="24"/>
              </w:rPr>
              <w:t>10 - 20</w:t>
            </w:r>
          </w:p>
        </w:tc>
      </w:tr>
    </w:tbl>
    <w:p w:rsidR="00D930E1" w:rsidRDefault="00D930E1" w14:paraId="2BE3FB68" w14:textId="77777777">
      <w:pPr>
        <w:pStyle w:val="BodyText"/>
        <w:rPr>
          <w:rFonts w:ascii="Times New Roman"/>
          <w:sz w:val="20"/>
        </w:rPr>
      </w:pPr>
    </w:p>
    <w:p w:rsidR="00D930E1" w:rsidRDefault="00D930E1" w14:paraId="2BE3FB69" w14:textId="77777777">
      <w:pPr>
        <w:pStyle w:val="BodyText"/>
        <w:rPr>
          <w:rFonts w:ascii="Times New Roman"/>
          <w:sz w:val="13"/>
        </w:rPr>
      </w:pPr>
    </w:p>
    <w:tbl>
      <w:tblPr>
        <w:tblW w:w="0" w:type="auto"/>
        <w:tblInd w:w="680" w:type="dxa"/>
        <w:tblLayout w:type="fixed"/>
        <w:tblCellMar>
          <w:left w:w="0" w:type="dxa"/>
          <w:right w:w="0" w:type="dxa"/>
        </w:tblCellMar>
        <w:tblLook w:val="01E0" w:firstRow="1" w:lastRow="1" w:firstColumn="1" w:lastColumn="1" w:noHBand="0" w:noVBand="0"/>
      </w:tblPr>
      <w:tblGrid>
        <w:gridCol w:w="4866"/>
        <w:gridCol w:w="4871"/>
      </w:tblGrid>
      <w:tr w:rsidR="00D930E1" w14:paraId="2BE3FB6C" w14:textId="77777777">
        <w:trPr>
          <w:trHeight w:val="477"/>
        </w:trPr>
        <w:tc>
          <w:tcPr>
            <w:tcW w:w="4866" w:type="dxa"/>
            <w:shd w:val="clear" w:color="auto" w:fill="1F536B"/>
          </w:tcPr>
          <w:p w:rsidR="00D930E1" w:rsidRDefault="000264E5" w14:paraId="2BE3FB6A" w14:textId="77777777">
            <w:pPr>
              <w:pStyle w:val="TableParagraph"/>
              <w:spacing w:before="79"/>
              <w:ind w:left="103"/>
              <w:rPr>
                <w:b/>
                <w:sz w:val="26"/>
              </w:rPr>
            </w:pPr>
            <w:r>
              <w:rPr>
                <w:b/>
                <w:color w:val="FFFFFF"/>
                <w:sz w:val="26"/>
              </w:rPr>
              <w:t>Your success profile for this role</w:t>
            </w:r>
          </w:p>
        </w:tc>
        <w:tc>
          <w:tcPr>
            <w:tcW w:w="4871" w:type="dxa"/>
            <w:shd w:val="clear" w:color="auto" w:fill="1F536B"/>
          </w:tcPr>
          <w:p w:rsidR="00D930E1" w:rsidRDefault="000264E5" w14:paraId="2BE3FB6B" w14:textId="77777777">
            <w:pPr>
              <w:pStyle w:val="TableParagraph"/>
              <w:spacing w:before="79"/>
              <w:ind w:left="110"/>
              <w:rPr>
                <w:b/>
                <w:sz w:val="26"/>
              </w:rPr>
            </w:pPr>
            <w:r>
              <w:rPr>
                <w:b/>
                <w:color w:val="FFFFFF"/>
                <w:sz w:val="26"/>
              </w:rPr>
              <w:t>What you will bring specifically</w:t>
            </w:r>
          </w:p>
        </w:tc>
      </w:tr>
      <w:tr w:rsidR="00D930E1" w14:paraId="2BE3FB80" w14:textId="77777777">
        <w:trPr>
          <w:trHeight w:val="7726"/>
        </w:trPr>
        <w:tc>
          <w:tcPr>
            <w:tcW w:w="4866" w:type="dxa"/>
            <w:tcBorders>
              <w:bottom w:val="single" w:color="1F536B" w:sz="6" w:space="0"/>
              <w:right w:val="single" w:color="1F536B" w:sz="6" w:space="0"/>
            </w:tcBorders>
          </w:tcPr>
          <w:p w:rsidR="00D930E1" w:rsidRDefault="000264E5" w14:paraId="2BE3FB6D" w14:textId="77777777">
            <w:pPr>
              <w:pStyle w:val="TableParagraph"/>
              <w:ind w:left="100" w:right="94"/>
              <w:rPr>
                <w:sz w:val="24"/>
              </w:rPr>
            </w:pPr>
            <w:r>
              <w:rPr>
                <w:sz w:val="24"/>
              </w:rPr>
              <w:t xml:space="preserve">At DIA, we have a Capability Framework to help guide our people towards the behaviours and skills needed to be successful. The core success profile for this role is </w:t>
            </w:r>
            <w:hyperlink r:id="rId16">
              <w:r>
                <w:rPr>
                  <w:color w:val="1F536B"/>
                  <w:sz w:val="24"/>
                  <w:u w:val="single" w:color="1F536B"/>
                </w:rPr>
                <w:t>People Leader</w:t>
              </w:r>
            </w:hyperlink>
            <w:r>
              <w:rPr>
                <w:sz w:val="24"/>
              </w:rPr>
              <w:t>.</w:t>
            </w:r>
          </w:p>
          <w:p w:rsidR="00D930E1" w:rsidRDefault="00D930E1" w14:paraId="2BE3FB6E" w14:textId="77777777">
            <w:pPr>
              <w:pStyle w:val="TableParagraph"/>
              <w:spacing w:before="4"/>
              <w:ind w:left="0"/>
              <w:rPr>
                <w:rFonts w:ascii="Times New Roman"/>
                <w:sz w:val="25"/>
              </w:rPr>
            </w:pPr>
          </w:p>
          <w:p w:rsidR="00D930E1" w:rsidRDefault="000264E5" w14:paraId="2BE3FB6F" w14:textId="77777777">
            <w:pPr>
              <w:pStyle w:val="TableParagraph"/>
              <w:spacing w:before="0"/>
              <w:ind w:left="100"/>
              <w:rPr>
                <w:b/>
                <w:sz w:val="24"/>
              </w:rPr>
            </w:pPr>
            <w:r>
              <w:rPr>
                <w:b/>
                <w:sz w:val="24"/>
              </w:rPr>
              <w:t>Keys to Success:</w:t>
            </w:r>
          </w:p>
          <w:p w:rsidR="00D930E1" w:rsidRDefault="000264E5" w14:paraId="2BE3FB70" w14:textId="77777777">
            <w:pPr>
              <w:pStyle w:val="TableParagraph"/>
              <w:numPr>
                <w:ilvl w:val="0"/>
                <w:numId w:val="3"/>
              </w:numPr>
              <w:tabs>
                <w:tab w:val="left" w:pos="458"/>
                <w:tab w:val="left" w:pos="459"/>
              </w:tabs>
              <w:spacing w:before="41"/>
              <w:ind w:hanging="358"/>
              <w:rPr>
                <w:sz w:val="24"/>
              </w:rPr>
            </w:pPr>
            <w:r>
              <w:rPr>
                <w:sz w:val="24"/>
              </w:rPr>
              <w:t>Setting</w:t>
            </w:r>
            <w:r>
              <w:rPr>
                <w:spacing w:val="-1"/>
                <w:sz w:val="24"/>
              </w:rPr>
              <w:t xml:space="preserve"> </w:t>
            </w:r>
            <w:r>
              <w:rPr>
                <w:sz w:val="24"/>
              </w:rPr>
              <w:t>expectations</w:t>
            </w:r>
          </w:p>
          <w:p w:rsidR="00D930E1" w:rsidRDefault="000264E5" w14:paraId="2BE3FB71" w14:textId="77777777">
            <w:pPr>
              <w:pStyle w:val="TableParagraph"/>
              <w:numPr>
                <w:ilvl w:val="0"/>
                <w:numId w:val="3"/>
              </w:numPr>
              <w:tabs>
                <w:tab w:val="left" w:pos="458"/>
                <w:tab w:val="left" w:pos="459"/>
              </w:tabs>
              <w:spacing w:before="40"/>
              <w:ind w:hanging="358"/>
              <w:rPr>
                <w:sz w:val="24"/>
              </w:rPr>
            </w:pPr>
            <w:r>
              <w:rPr>
                <w:sz w:val="24"/>
              </w:rPr>
              <w:t>Encouraging</w:t>
            </w:r>
            <w:r>
              <w:rPr>
                <w:spacing w:val="-1"/>
                <w:sz w:val="24"/>
              </w:rPr>
              <w:t xml:space="preserve"> </w:t>
            </w:r>
            <w:r>
              <w:rPr>
                <w:sz w:val="24"/>
              </w:rPr>
              <w:t>innovation</w:t>
            </w:r>
          </w:p>
          <w:p w:rsidR="00D930E1" w:rsidRDefault="000264E5" w14:paraId="2BE3FB72" w14:textId="77777777">
            <w:pPr>
              <w:pStyle w:val="TableParagraph"/>
              <w:numPr>
                <w:ilvl w:val="0"/>
                <w:numId w:val="3"/>
              </w:numPr>
              <w:tabs>
                <w:tab w:val="left" w:pos="458"/>
                <w:tab w:val="left" w:pos="459"/>
              </w:tabs>
              <w:spacing w:before="39"/>
              <w:ind w:hanging="358"/>
              <w:rPr>
                <w:sz w:val="24"/>
              </w:rPr>
            </w:pPr>
            <w:r>
              <w:rPr>
                <w:sz w:val="24"/>
              </w:rPr>
              <w:t>Building effective</w:t>
            </w:r>
            <w:r>
              <w:rPr>
                <w:spacing w:val="-5"/>
                <w:sz w:val="24"/>
              </w:rPr>
              <w:t xml:space="preserve"> </w:t>
            </w:r>
            <w:r>
              <w:rPr>
                <w:sz w:val="24"/>
              </w:rPr>
              <w:t>teams</w:t>
            </w:r>
          </w:p>
          <w:p w:rsidR="00D930E1" w:rsidRDefault="000264E5" w14:paraId="2BE3FB73" w14:textId="77777777">
            <w:pPr>
              <w:pStyle w:val="TableParagraph"/>
              <w:numPr>
                <w:ilvl w:val="0"/>
                <w:numId w:val="3"/>
              </w:numPr>
              <w:tabs>
                <w:tab w:val="left" w:pos="458"/>
                <w:tab w:val="left" w:pos="459"/>
              </w:tabs>
              <w:spacing w:before="41"/>
              <w:ind w:hanging="358"/>
              <w:rPr>
                <w:sz w:val="24"/>
              </w:rPr>
            </w:pPr>
            <w:r>
              <w:rPr>
                <w:sz w:val="24"/>
              </w:rPr>
              <w:t>Identifying talent and developing</w:t>
            </w:r>
            <w:r>
              <w:rPr>
                <w:spacing w:val="-9"/>
                <w:sz w:val="24"/>
              </w:rPr>
              <w:t xml:space="preserve"> </w:t>
            </w:r>
            <w:r>
              <w:rPr>
                <w:sz w:val="24"/>
              </w:rPr>
              <w:t>others</w:t>
            </w:r>
          </w:p>
          <w:p w:rsidR="00D930E1" w:rsidRDefault="000264E5" w14:paraId="2BE3FB74" w14:textId="77777777">
            <w:pPr>
              <w:pStyle w:val="TableParagraph"/>
              <w:numPr>
                <w:ilvl w:val="0"/>
                <w:numId w:val="3"/>
              </w:numPr>
              <w:tabs>
                <w:tab w:val="left" w:pos="458"/>
                <w:tab w:val="left" w:pos="459"/>
              </w:tabs>
              <w:spacing w:before="41"/>
              <w:ind w:hanging="358"/>
              <w:rPr>
                <w:sz w:val="24"/>
              </w:rPr>
            </w:pPr>
            <w:r>
              <w:rPr>
                <w:sz w:val="24"/>
              </w:rPr>
              <w:t>Motivating others to achieve</w:t>
            </w:r>
            <w:r>
              <w:rPr>
                <w:spacing w:val="-6"/>
                <w:sz w:val="24"/>
              </w:rPr>
              <w:t xml:space="preserve"> </w:t>
            </w:r>
            <w:r>
              <w:rPr>
                <w:sz w:val="24"/>
              </w:rPr>
              <w:t>results</w:t>
            </w:r>
          </w:p>
          <w:p w:rsidR="00D930E1" w:rsidRDefault="000264E5" w14:paraId="2BE3FB75" w14:textId="77777777">
            <w:pPr>
              <w:pStyle w:val="TableParagraph"/>
              <w:numPr>
                <w:ilvl w:val="0"/>
                <w:numId w:val="3"/>
              </w:numPr>
              <w:tabs>
                <w:tab w:val="left" w:pos="458"/>
                <w:tab w:val="left" w:pos="459"/>
              </w:tabs>
              <w:ind w:hanging="358"/>
              <w:rPr>
                <w:sz w:val="24"/>
              </w:rPr>
            </w:pPr>
            <w:r>
              <w:rPr>
                <w:sz w:val="24"/>
              </w:rPr>
              <w:t>Developing business</w:t>
            </w:r>
            <w:r>
              <w:rPr>
                <w:spacing w:val="-3"/>
                <w:sz w:val="24"/>
              </w:rPr>
              <w:t xml:space="preserve"> </w:t>
            </w:r>
            <w:r>
              <w:rPr>
                <w:sz w:val="24"/>
              </w:rPr>
              <w:t>acumen</w:t>
            </w:r>
          </w:p>
        </w:tc>
        <w:tc>
          <w:tcPr>
            <w:tcW w:w="4871" w:type="dxa"/>
            <w:tcBorders>
              <w:left w:val="single" w:color="1F536B" w:sz="6" w:space="0"/>
              <w:bottom w:val="single" w:color="1F536B" w:sz="6" w:space="0"/>
            </w:tcBorders>
          </w:tcPr>
          <w:p w:rsidR="00D930E1" w:rsidRDefault="000264E5" w14:paraId="2BE3FB76" w14:textId="77777777">
            <w:pPr>
              <w:pStyle w:val="TableParagraph"/>
              <w:ind w:left="102"/>
              <w:rPr>
                <w:b/>
                <w:sz w:val="24"/>
              </w:rPr>
            </w:pPr>
            <w:r>
              <w:rPr>
                <w:b/>
                <w:sz w:val="24"/>
              </w:rPr>
              <w:t>Experience:</w:t>
            </w:r>
          </w:p>
          <w:p w:rsidR="00D930E1" w:rsidRDefault="000264E5" w14:paraId="2BE3FB77" w14:textId="77777777">
            <w:pPr>
              <w:pStyle w:val="TableParagraph"/>
              <w:numPr>
                <w:ilvl w:val="0"/>
                <w:numId w:val="2"/>
              </w:numPr>
              <w:tabs>
                <w:tab w:val="left" w:pos="460"/>
                <w:tab w:val="left" w:pos="461"/>
              </w:tabs>
              <w:spacing w:before="40"/>
              <w:ind w:right="132"/>
              <w:rPr>
                <w:sz w:val="24"/>
              </w:rPr>
            </w:pPr>
            <w:r>
              <w:rPr>
                <w:color w:val="252525"/>
                <w:sz w:val="24"/>
              </w:rPr>
              <w:t>Demonstrated competency in project management and in managing the execution of multiple large scale projects critical to the delivery of business</w:t>
            </w:r>
            <w:r>
              <w:rPr>
                <w:color w:val="252525"/>
                <w:spacing w:val="-19"/>
                <w:sz w:val="24"/>
              </w:rPr>
              <w:t xml:space="preserve"> </w:t>
            </w:r>
            <w:r>
              <w:rPr>
                <w:color w:val="252525"/>
                <w:sz w:val="24"/>
              </w:rPr>
              <w:t>strategies and goals</w:t>
            </w:r>
          </w:p>
          <w:p w:rsidR="00D930E1" w:rsidRDefault="000264E5" w14:paraId="2BE3FB78" w14:textId="77777777">
            <w:pPr>
              <w:pStyle w:val="TableParagraph"/>
              <w:numPr>
                <w:ilvl w:val="0"/>
                <w:numId w:val="2"/>
              </w:numPr>
              <w:tabs>
                <w:tab w:val="left" w:pos="460"/>
                <w:tab w:val="left" w:pos="461"/>
              </w:tabs>
              <w:spacing w:before="2"/>
              <w:ind w:right="368"/>
              <w:rPr>
                <w:sz w:val="24"/>
              </w:rPr>
            </w:pPr>
            <w:r>
              <w:rPr>
                <w:sz w:val="24"/>
              </w:rPr>
              <w:t>Demonstrated leadership of multidisciplinary, high-performance work teams/groups</w:t>
            </w:r>
          </w:p>
          <w:p w:rsidR="00D930E1" w:rsidRDefault="000264E5" w14:paraId="2BE3FB79" w14:textId="77777777">
            <w:pPr>
              <w:pStyle w:val="TableParagraph"/>
              <w:numPr>
                <w:ilvl w:val="0"/>
                <w:numId w:val="2"/>
              </w:numPr>
              <w:tabs>
                <w:tab w:val="left" w:pos="461"/>
              </w:tabs>
              <w:spacing w:before="41"/>
              <w:ind w:right="773"/>
              <w:jc w:val="both"/>
              <w:rPr>
                <w:sz w:val="24"/>
              </w:rPr>
            </w:pPr>
            <w:r>
              <w:rPr>
                <w:sz w:val="24"/>
              </w:rPr>
              <w:t>Significant experience of operating in complex environments with multiple objectives and</w:t>
            </w:r>
            <w:r>
              <w:rPr>
                <w:spacing w:val="-2"/>
                <w:sz w:val="24"/>
              </w:rPr>
              <w:t xml:space="preserve"> </w:t>
            </w:r>
            <w:r>
              <w:rPr>
                <w:sz w:val="24"/>
              </w:rPr>
              <w:t>clients</w:t>
            </w:r>
          </w:p>
          <w:p w:rsidR="00D930E1" w:rsidRDefault="000264E5" w14:paraId="2BE3FB7A" w14:textId="77777777">
            <w:pPr>
              <w:pStyle w:val="TableParagraph"/>
              <w:numPr>
                <w:ilvl w:val="0"/>
                <w:numId w:val="2"/>
              </w:numPr>
              <w:tabs>
                <w:tab w:val="left" w:pos="460"/>
                <w:tab w:val="left" w:pos="461"/>
              </w:tabs>
              <w:spacing w:before="42" w:line="237" w:lineRule="auto"/>
              <w:ind w:right="269"/>
              <w:rPr>
                <w:sz w:val="24"/>
              </w:rPr>
            </w:pPr>
            <w:r>
              <w:rPr>
                <w:sz w:val="24"/>
              </w:rPr>
              <w:t>Developing a business focused and</w:t>
            </w:r>
            <w:r>
              <w:rPr>
                <w:spacing w:val="-22"/>
                <w:sz w:val="24"/>
              </w:rPr>
              <w:t xml:space="preserve"> </w:t>
            </w:r>
            <w:r>
              <w:rPr>
                <w:sz w:val="24"/>
              </w:rPr>
              <w:t>service orientated culture</w:t>
            </w:r>
          </w:p>
          <w:p w:rsidR="00D930E1" w:rsidRDefault="000264E5" w14:paraId="2BE3FB7B" w14:textId="77777777">
            <w:pPr>
              <w:pStyle w:val="TableParagraph"/>
              <w:spacing w:before="39"/>
              <w:ind w:left="102"/>
              <w:rPr>
                <w:b/>
                <w:sz w:val="24"/>
              </w:rPr>
            </w:pPr>
            <w:r>
              <w:rPr>
                <w:b/>
                <w:sz w:val="24"/>
              </w:rPr>
              <w:t>Knowledge:</w:t>
            </w:r>
          </w:p>
          <w:p w:rsidR="00D930E1" w:rsidRDefault="000264E5" w14:paraId="2BE3FB7C" w14:textId="77777777">
            <w:pPr>
              <w:pStyle w:val="TableParagraph"/>
              <w:numPr>
                <w:ilvl w:val="0"/>
                <w:numId w:val="2"/>
              </w:numPr>
              <w:tabs>
                <w:tab w:val="left" w:pos="460"/>
                <w:tab w:val="left" w:pos="461"/>
              </w:tabs>
              <w:spacing w:before="46" w:line="237" w:lineRule="auto"/>
              <w:ind w:right="273"/>
              <w:rPr>
                <w:sz w:val="24"/>
              </w:rPr>
            </w:pPr>
            <w:r>
              <w:rPr>
                <w:sz w:val="24"/>
              </w:rPr>
              <w:t>A strong understanding of the principles and practices applied by project</w:t>
            </w:r>
            <w:r>
              <w:rPr>
                <w:spacing w:val="-9"/>
                <w:sz w:val="24"/>
              </w:rPr>
              <w:t xml:space="preserve"> </w:t>
            </w:r>
            <w:r>
              <w:rPr>
                <w:sz w:val="24"/>
              </w:rPr>
              <w:t>managers</w:t>
            </w:r>
          </w:p>
          <w:p w:rsidR="00D930E1" w:rsidRDefault="000264E5" w14:paraId="2BE3FB7D" w14:textId="77777777">
            <w:pPr>
              <w:pStyle w:val="TableParagraph"/>
              <w:numPr>
                <w:ilvl w:val="0"/>
                <w:numId w:val="2"/>
              </w:numPr>
              <w:tabs>
                <w:tab w:val="left" w:pos="460"/>
                <w:tab w:val="left" w:pos="461"/>
              </w:tabs>
              <w:spacing w:before="44"/>
              <w:ind w:right="487"/>
              <w:rPr>
                <w:sz w:val="24"/>
              </w:rPr>
            </w:pPr>
            <w:r>
              <w:rPr>
                <w:sz w:val="24"/>
              </w:rPr>
              <w:t>A sound knowledge of risk management and quality assurance particularly in relation to projects and</w:t>
            </w:r>
            <w:r>
              <w:rPr>
                <w:spacing w:val="-7"/>
                <w:sz w:val="24"/>
              </w:rPr>
              <w:t xml:space="preserve"> </w:t>
            </w:r>
            <w:r>
              <w:rPr>
                <w:sz w:val="24"/>
              </w:rPr>
              <w:t>people</w:t>
            </w:r>
          </w:p>
          <w:p w:rsidR="00D930E1" w:rsidRDefault="000264E5" w14:paraId="2BE3FB7E" w14:textId="77777777">
            <w:pPr>
              <w:pStyle w:val="TableParagraph"/>
              <w:numPr>
                <w:ilvl w:val="0"/>
                <w:numId w:val="2"/>
              </w:numPr>
              <w:tabs>
                <w:tab w:val="left" w:pos="460"/>
                <w:tab w:val="left" w:pos="461"/>
              </w:tabs>
              <w:spacing w:before="43" w:line="237" w:lineRule="auto"/>
              <w:ind w:right="509"/>
              <w:rPr>
                <w:sz w:val="24"/>
              </w:rPr>
            </w:pPr>
            <w:r>
              <w:rPr>
                <w:sz w:val="24"/>
              </w:rPr>
              <w:t>Financial literacy and ability to</w:t>
            </w:r>
            <w:r>
              <w:rPr>
                <w:spacing w:val="-14"/>
                <w:sz w:val="24"/>
              </w:rPr>
              <w:t xml:space="preserve"> </w:t>
            </w:r>
            <w:r>
              <w:rPr>
                <w:sz w:val="24"/>
              </w:rPr>
              <w:t>interpret financial data</w:t>
            </w:r>
          </w:p>
          <w:p w:rsidR="00D930E1" w:rsidRDefault="000264E5" w14:paraId="2BE3FB7F" w14:textId="77777777">
            <w:pPr>
              <w:pStyle w:val="TableParagraph"/>
              <w:numPr>
                <w:ilvl w:val="0"/>
                <w:numId w:val="2"/>
              </w:numPr>
              <w:tabs>
                <w:tab w:val="left" w:pos="460"/>
                <w:tab w:val="left" w:pos="461"/>
              </w:tabs>
              <w:spacing w:before="44"/>
              <w:ind w:right="100"/>
              <w:rPr>
                <w:sz w:val="24"/>
              </w:rPr>
            </w:pPr>
            <w:r>
              <w:rPr>
                <w:sz w:val="24"/>
              </w:rPr>
              <w:t>A broad awareness of a range of technologies and their practical applications in supporting business</w:t>
            </w:r>
            <w:r>
              <w:rPr>
                <w:spacing w:val="-4"/>
                <w:sz w:val="24"/>
              </w:rPr>
              <w:t xml:space="preserve"> </w:t>
            </w:r>
            <w:r>
              <w:rPr>
                <w:sz w:val="24"/>
              </w:rPr>
              <w:t>requirements</w:t>
            </w:r>
          </w:p>
        </w:tc>
      </w:tr>
    </w:tbl>
    <w:p w:rsidR="00D930E1" w:rsidRDefault="00D930E1" w14:paraId="2BE3FB81" w14:textId="77777777">
      <w:pPr>
        <w:rPr>
          <w:sz w:val="24"/>
        </w:rPr>
        <w:sectPr w:rsidR="00D930E1">
          <w:pgSz w:w="11910" w:h="16850" w:orient="portrait"/>
          <w:pgMar w:top="1020" w:right="0" w:bottom="860" w:left="460" w:header="506" w:footer="677" w:gutter="0"/>
          <w:cols w:space="720"/>
        </w:sectPr>
      </w:pPr>
    </w:p>
    <w:p w:rsidR="00D930E1" w:rsidRDefault="00D930E1" w14:paraId="2BE3FB82" w14:textId="77777777">
      <w:pPr>
        <w:pStyle w:val="BodyText"/>
        <w:spacing w:before="2"/>
        <w:rPr>
          <w:rFonts w:ascii="Times New Roman"/>
          <w:sz w:val="9"/>
        </w:rPr>
      </w:pPr>
    </w:p>
    <w:tbl>
      <w:tblPr>
        <w:tblW w:w="0" w:type="auto"/>
        <w:tblInd w:w="665" w:type="dxa"/>
        <w:tblLayout w:type="fixed"/>
        <w:tblCellMar>
          <w:left w:w="0" w:type="dxa"/>
          <w:right w:w="0" w:type="dxa"/>
        </w:tblCellMar>
        <w:tblLook w:val="01E0" w:firstRow="1" w:lastRow="1" w:firstColumn="1" w:lastColumn="1" w:noHBand="0" w:noVBand="0"/>
      </w:tblPr>
      <w:tblGrid>
        <w:gridCol w:w="4880"/>
        <w:gridCol w:w="4882"/>
      </w:tblGrid>
      <w:tr w:rsidR="00D930E1" w14:paraId="2BE3FB85" w14:textId="77777777">
        <w:trPr>
          <w:trHeight w:val="487"/>
        </w:trPr>
        <w:tc>
          <w:tcPr>
            <w:tcW w:w="4880" w:type="dxa"/>
            <w:shd w:val="clear" w:color="auto" w:fill="1F536B"/>
          </w:tcPr>
          <w:p w:rsidR="00D930E1" w:rsidRDefault="000264E5" w14:paraId="2BE3FB83" w14:textId="77777777">
            <w:pPr>
              <w:pStyle w:val="TableParagraph"/>
              <w:spacing w:before="88"/>
              <w:ind w:left="117"/>
              <w:rPr>
                <w:b/>
                <w:sz w:val="26"/>
              </w:rPr>
            </w:pPr>
            <w:r>
              <w:rPr>
                <w:b/>
                <w:color w:val="FFFFFF"/>
                <w:sz w:val="26"/>
              </w:rPr>
              <w:t>Your success profile for this role</w:t>
            </w:r>
          </w:p>
        </w:tc>
        <w:tc>
          <w:tcPr>
            <w:tcW w:w="4882" w:type="dxa"/>
            <w:shd w:val="clear" w:color="auto" w:fill="1F536B"/>
          </w:tcPr>
          <w:p w:rsidR="00D930E1" w:rsidRDefault="000264E5" w14:paraId="2BE3FB84" w14:textId="77777777">
            <w:pPr>
              <w:pStyle w:val="TableParagraph"/>
              <w:spacing w:before="88"/>
              <w:ind w:left="110"/>
              <w:rPr>
                <w:b/>
                <w:sz w:val="26"/>
              </w:rPr>
            </w:pPr>
            <w:r>
              <w:rPr>
                <w:b/>
                <w:color w:val="FFFFFF"/>
                <w:sz w:val="26"/>
              </w:rPr>
              <w:t>What you will bring specifically</w:t>
            </w:r>
          </w:p>
        </w:tc>
      </w:tr>
      <w:tr w:rsidR="00D930E1" w14:paraId="2BE3FB91" w14:textId="77777777">
        <w:trPr>
          <w:trHeight w:val="4795"/>
        </w:trPr>
        <w:tc>
          <w:tcPr>
            <w:tcW w:w="4880" w:type="dxa"/>
            <w:tcBorders>
              <w:bottom w:val="single" w:color="1F536B" w:sz="6" w:space="0"/>
              <w:right w:val="single" w:color="1F536B" w:sz="6" w:space="0"/>
            </w:tcBorders>
          </w:tcPr>
          <w:p w:rsidR="00D930E1" w:rsidRDefault="00D930E1" w14:paraId="2BE3FB86" w14:textId="77777777">
            <w:pPr>
              <w:pStyle w:val="TableParagraph"/>
              <w:spacing w:before="0"/>
              <w:ind w:left="0"/>
              <w:rPr>
                <w:rFonts w:ascii="Times New Roman"/>
              </w:rPr>
            </w:pPr>
          </w:p>
        </w:tc>
        <w:tc>
          <w:tcPr>
            <w:tcW w:w="4882" w:type="dxa"/>
            <w:tcBorders>
              <w:left w:val="single" w:color="1F536B" w:sz="6" w:space="0"/>
              <w:bottom w:val="single" w:color="1F536B" w:sz="6" w:space="0"/>
            </w:tcBorders>
          </w:tcPr>
          <w:p w:rsidR="00D930E1" w:rsidRDefault="00D930E1" w14:paraId="2BE3FB87" w14:textId="77777777">
            <w:pPr>
              <w:pStyle w:val="TableParagraph"/>
              <w:spacing w:before="6"/>
              <w:ind w:left="0"/>
              <w:rPr>
                <w:rFonts w:ascii="Times New Roman"/>
                <w:sz w:val="28"/>
              </w:rPr>
            </w:pPr>
          </w:p>
          <w:p w:rsidR="00D930E1" w:rsidRDefault="000264E5" w14:paraId="2BE3FB88" w14:textId="77777777">
            <w:pPr>
              <w:pStyle w:val="TableParagraph"/>
              <w:spacing w:before="0"/>
              <w:ind w:left="103"/>
              <w:rPr>
                <w:b/>
                <w:sz w:val="24"/>
              </w:rPr>
            </w:pPr>
            <w:r>
              <w:rPr>
                <w:b/>
                <w:sz w:val="24"/>
              </w:rPr>
              <w:t>Skills:</w:t>
            </w:r>
          </w:p>
          <w:p w:rsidR="00D930E1" w:rsidRDefault="000264E5" w14:paraId="2BE3FB89" w14:textId="77777777">
            <w:pPr>
              <w:pStyle w:val="TableParagraph"/>
              <w:numPr>
                <w:ilvl w:val="0"/>
                <w:numId w:val="1"/>
              </w:numPr>
              <w:tabs>
                <w:tab w:val="left" w:pos="460"/>
                <w:tab w:val="left" w:pos="461"/>
              </w:tabs>
              <w:spacing w:before="41"/>
              <w:ind w:hanging="357"/>
              <w:rPr>
                <w:sz w:val="24"/>
              </w:rPr>
            </w:pPr>
            <w:r>
              <w:rPr>
                <w:sz w:val="24"/>
              </w:rPr>
              <w:t>Facilitation of collective decision</w:t>
            </w:r>
            <w:r>
              <w:rPr>
                <w:spacing w:val="-7"/>
                <w:sz w:val="24"/>
              </w:rPr>
              <w:t xml:space="preserve"> </w:t>
            </w:r>
            <w:r>
              <w:rPr>
                <w:sz w:val="24"/>
              </w:rPr>
              <w:t>making</w:t>
            </w:r>
          </w:p>
          <w:p w:rsidR="00D930E1" w:rsidRDefault="000264E5" w14:paraId="2BE3FB8A" w14:textId="77777777">
            <w:pPr>
              <w:pStyle w:val="TableParagraph"/>
              <w:numPr>
                <w:ilvl w:val="0"/>
                <w:numId w:val="1"/>
              </w:numPr>
              <w:tabs>
                <w:tab w:val="left" w:pos="460"/>
                <w:tab w:val="left" w:pos="461"/>
              </w:tabs>
              <w:spacing w:before="45" w:line="237" w:lineRule="auto"/>
              <w:ind w:right="429" w:hanging="357"/>
              <w:rPr>
                <w:sz w:val="24"/>
              </w:rPr>
            </w:pPr>
            <w:r>
              <w:rPr>
                <w:sz w:val="24"/>
              </w:rPr>
              <w:t>Negotiation, influencing and relationship management skills at a senior</w:t>
            </w:r>
            <w:r>
              <w:rPr>
                <w:spacing w:val="-4"/>
                <w:sz w:val="24"/>
              </w:rPr>
              <w:t xml:space="preserve"> </w:t>
            </w:r>
            <w:r>
              <w:rPr>
                <w:sz w:val="24"/>
              </w:rPr>
              <w:t>level</w:t>
            </w:r>
          </w:p>
          <w:p w:rsidR="00D930E1" w:rsidRDefault="000264E5" w14:paraId="2BE3FB8B" w14:textId="77777777">
            <w:pPr>
              <w:pStyle w:val="TableParagraph"/>
              <w:numPr>
                <w:ilvl w:val="0"/>
                <w:numId w:val="1"/>
              </w:numPr>
              <w:tabs>
                <w:tab w:val="left" w:pos="460"/>
                <w:tab w:val="left" w:pos="461"/>
              </w:tabs>
              <w:spacing w:before="42"/>
              <w:ind w:hanging="357"/>
              <w:rPr>
                <w:sz w:val="24"/>
              </w:rPr>
            </w:pPr>
            <w:r>
              <w:rPr>
                <w:sz w:val="24"/>
              </w:rPr>
              <w:t>Problem solving skills</w:t>
            </w:r>
          </w:p>
          <w:p w:rsidR="00D930E1" w:rsidRDefault="000264E5" w14:paraId="2BE3FB8C" w14:textId="77777777">
            <w:pPr>
              <w:pStyle w:val="TableParagraph"/>
              <w:numPr>
                <w:ilvl w:val="0"/>
                <w:numId w:val="1"/>
              </w:numPr>
              <w:tabs>
                <w:tab w:val="left" w:pos="460"/>
                <w:tab w:val="left" w:pos="461"/>
              </w:tabs>
              <w:ind w:hanging="357"/>
              <w:rPr>
                <w:sz w:val="24"/>
              </w:rPr>
            </w:pPr>
            <w:r>
              <w:rPr>
                <w:sz w:val="24"/>
              </w:rPr>
              <w:t>An openness to new ideas and</w:t>
            </w:r>
            <w:r>
              <w:rPr>
                <w:spacing w:val="-8"/>
                <w:sz w:val="24"/>
              </w:rPr>
              <w:t xml:space="preserve"> </w:t>
            </w:r>
            <w:r>
              <w:rPr>
                <w:sz w:val="24"/>
              </w:rPr>
              <w:t>activities</w:t>
            </w:r>
          </w:p>
          <w:p w:rsidR="00D930E1" w:rsidRDefault="000264E5" w14:paraId="2BE3FB8D" w14:textId="77777777">
            <w:pPr>
              <w:pStyle w:val="TableParagraph"/>
              <w:numPr>
                <w:ilvl w:val="0"/>
                <w:numId w:val="1"/>
              </w:numPr>
              <w:tabs>
                <w:tab w:val="left" w:pos="460"/>
                <w:tab w:val="left" w:pos="461"/>
              </w:tabs>
              <w:spacing w:before="43"/>
              <w:ind w:right="257" w:hanging="357"/>
              <w:rPr>
                <w:sz w:val="24"/>
              </w:rPr>
            </w:pPr>
            <w:r>
              <w:rPr>
                <w:sz w:val="24"/>
              </w:rPr>
              <w:t xml:space="preserve">Ability to </w:t>
            </w:r>
            <w:r>
              <w:rPr>
                <w:color w:val="252525"/>
                <w:sz w:val="24"/>
              </w:rPr>
              <w:t>communicate project management concepts to a broad range of technical and non-technical</w:t>
            </w:r>
            <w:r>
              <w:rPr>
                <w:color w:val="252525"/>
                <w:spacing w:val="-7"/>
                <w:sz w:val="24"/>
              </w:rPr>
              <w:t xml:space="preserve"> </w:t>
            </w:r>
            <w:r>
              <w:rPr>
                <w:color w:val="252525"/>
                <w:sz w:val="24"/>
              </w:rPr>
              <w:t>employees.</w:t>
            </w:r>
          </w:p>
          <w:p w:rsidR="00D930E1" w:rsidRDefault="000264E5" w14:paraId="2BE3FB8E" w14:textId="77777777">
            <w:pPr>
              <w:pStyle w:val="TableParagraph"/>
              <w:ind w:left="103"/>
              <w:rPr>
                <w:b/>
                <w:sz w:val="24"/>
              </w:rPr>
            </w:pPr>
            <w:r>
              <w:rPr>
                <w:b/>
                <w:sz w:val="24"/>
              </w:rPr>
              <w:t>Other requirements:</w:t>
            </w:r>
          </w:p>
          <w:p w:rsidR="00D930E1" w:rsidRDefault="000264E5" w14:paraId="2BE3FB8F" w14:textId="77777777">
            <w:pPr>
              <w:pStyle w:val="TableParagraph"/>
              <w:numPr>
                <w:ilvl w:val="0"/>
                <w:numId w:val="1"/>
              </w:numPr>
              <w:tabs>
                <w:tab w:val="left" w:pos="460"/>
                <w:tab w:val="left" w:pos="461"/>
              </w:tabs>
              <w:spacing w:before="46" w:line="237" w:lineRule="auto"/>
              <w:ind w:right="642" w:hanging="357"/>
              <w:rPr>
                <w:sz w:val="24"/>
              </w:rPr>
            </w:pPr>
            <w:r>
              <w:rPr>
                <w:sz w:val="24"/>
              </w:rPr>
              <w:t>Tertiary qualification in an appropriate field/or equivalent</w:t>
            </w:r>
            <w:r>
              <w:rPr>
                <w:spacing w:val="-2"/>
                <w:sz w:val="24"/>
              </w:rPr>
              <w:t xml:space="preserve"> </w:t>
            </w:r>
            <w:r>
              <w:rPr>
                <w:sz w:val="24"/>
              </w:rPr>
              <w:t>experience</w:t>
            </w:r>
          </w:p>
          <w:p w:rsidR="00D930E1" w:rsidRDefault="000264E5" w14:paraId="2BE3FB90" w14:textId="77777777">
            <w:pPr>
              <w:pStyle w:val="TableParagraph"/>
              <w:numPr>
                <w:ilvl w:val="0"/>
                <w:numId w:val="1"/>
              </w:numPr>
              <w:tabs>
                <w:tab w:val="left" w:pos="460"/>
                <w:tab w:val="left" w:pos="461"/>
              </w:tabs>
              <w:spacing w:before="46" w:line="237" w:lineRule="auto"/>
              <w:ind w:right="124" w:hanging="357"/>
              <w:rPr>
                <w:sz w:val="24"/>
              </w:rPr>
            </w:pPr>
            <w:r>
              <w:rPr>
                <w:sz w:val="24"/>
              </w:rPr>
              <w:t>Ability to obtain and maintain a confidential security</w:t>
            </w:r>
            <w:r>
              <w:rPr>
                <w:spacing w:val="-1"/>
                <w:sz w:val="24"/>
              </w:rPr>
              <w:t xml:space="preserve"> </w:t>
            </w:r>
            <w:r>
              <w:rPr>
                <w:sz w:val="24"/>
              </w:rPr>
              <w:t>clearance</w:t>
            </w:r>
          </w:p>
        </w:tc>
      </w:tr>
    </w:tbl>
    <w:p w:rsidR="008B5ED5" w:rsidRDefault="008B5ED5" w14:paraId="2BE3FB92" w14:textId="77777777"/>
    <w:sectPr w:rsidR="008B5ED5">
      <w:pgSz w:w="11910" w:h="16850" w:orient="portrait"/>
      <w:pgMar w:top="1020" w:right="0" w:bottom="860" w:left="460" w:header="506"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ED5" w:rsidRDefault="000264E5" w14:paraId="2BE3FBA9" w14:textId="77777777">
      <w:r>
        <w:separator/>
      </w:r>
    </w:p>
  </w:endnote>
  <w:endnote w:type="continuationSeparator" w:id="0">
    <w:p w:rsidR="008B5ED5" w:rsidRDefault="000264E5" w14:paraId="2BE3FB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0E1" w:rsidRDefault="00F60E72" w14:paraId="2BE3FBAC" w14:textId="77777777">
    <w:pPr>
      <w:pStyle w:val="BodyText"/>
      <w:spacing w:line="14" w:lineRule="auto"/>
      <w:rPr>
        <w:sz w:val="20"/>
      </w:rPr>
    </w:pPr>
    <w:r>
      <w:pict w14:anchorId="2BE3FBAE">
        <v:shapetype id="_x0000_t202" coordsize="21600,21600" o:spt="202" path="m,l,21600r21600,l21600,xe">
          <v:stroke joinstyle="miter"/>
          <v:path gradientshapeok="t" o:connecttype="rect"/>
        </v:shapetype>
        <v:shape id="_x0000_s2049" style="position:absolute;margin-left:492.3pt;margin-top:797.2pt;width:47.4pt;height:12pt;z-index:-14584;mso-position-horizontal-relative:page;mso-position-vertical-relative:page" filled="f" stroked="f" type="#_x0000_t202">
          <v:textbox inset="0,0,0,0">
            <w:txbxContent>
              <w:p w:rsidR="00D930E1" w:rsidRDefault="000264E5" w14:paraId="2BE3FBC4" w14:textId="77777777">
                <w:pPr>
                  <w:spacing w:line="223" w:lineRule="exact"/>
                  <w:ind w:left="20"/>
                  <w:rPr>
                    <w:i/>
                    <w:sz w:val="20"/>
                  </w:rPr>
                </w:pPr>
                <w:r>
                  <w:rPr>
                    <w:i/>
                    <w:sz w:val="20"/>
                  </w:rPr>
                  <w:t xml:space="preserve">Page </w:t>
                </w:r>
                <w:r>
                  <w:fldChar w:fldCharType="begin"/>
                </w:r>
                <w:r>
                  <w:rPr>
                    <w:i/>
                    <w:sz w:val="20"/>
                  </w:rPr>
                  <w:instrText xml:space="preserve"> PAGE </w:instrText>
                </w:r>
                <w:r>
                  <w:fldChar w:fldCharType="separate"/>
                </w:r>
                <w:r>
                  <w:rPr>
                    <w:i/>
                    <w:noProof/>
                    <w:sz w:val="20"/>
                  </w:rPr>
                  <w:t>5</w:t>
                </w:r>
                <w:r>
                  <w:fldChar w:fldCharType="end"/>
                </w:r>
                <w:r>
                  <w:rPr>
                    <w:i/>
                    <w:sz w:val="20"/>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ED5" w:rsidRDefault="000264E5" w14:paraId="2BE3FBA7" w14:textId="77777777">
      <w:r>
        <w:separator/>
      </w:r>
    </w:p>
  </w:footnote>
  <w:footnote w:type="continuationSeparator" w:id="0">
    <w:p w:rsidR="008B5ED5" w:rsidRDefault="000264E5" w14:paraId="2BE3FBA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0E1" w:rsidRDefault="00F60E72" w14:paraId="2BE3FBAB" w14:textId="77777777">
    <w:pPr>
      <w:pStyle w:val="BodyText"/>
      <w:spacing w:line="14" w:lineRule="auto"/>
      <w:rPr>
        <w:sz w:val="20"/>
      </w:rPr>
    </w:pPr>
    <w:r>
      <w:pict w14:anchorId="2BE3FBAD">
        <v:shapetype id="_x0000_t202" coordsize="21600,21600" o:spt="202" path="m,l,21600r21600,l21600,xe">
          <v:stroke joinstyle="miter"/>
          <v:path gradientshapeok="t" o:connecttype="rect"/>
        </v:shapetype>
        <v:shape id="_x0000_s2050" style="position:absolute;margin-left:383.2pt;margin-top:24.3pt;width:156.55pt;height:28.4pt;z-index:-14608;mso-position-horizontal-relative:page;mso-position-vertical-relative:page" filled="f" stroked="f" type="#_x0000_t202">
          <v:textbox inset="0,0,0,0">
            <w:txbxContent>
              <w:p w:rsidR="00D930E1" w:rsidRDefault="000264E5" w14:paraId="2BE3FBC2" w14:textId="77777777">
                <w:pPr>
                  <w:spacing w:line="245" w:lineRule="exact"/>
                  <w:ind w:left="20"/>
                </w:pPr>
                <w:r>
                  <w:rPr>
                    <w:color w:val="808080"/>
                  </w:rPr>
                  <w:t>The Department of Internal Affairs</w:t>
                </w:r>
              </w:p>
              <w:p w:rsidR="00D930E1" w:rsidRDefault="000264E5" w14:paraId="2BE3FBC3" w14:textId="77777777">
                <w:pPr>
                  <w:spacing w:before="38"/>
                  <w:ind w:left="1472"/>
                </w:pPr>
                <w:r>
                  <w:rPr>
                    <w:color w:val="808080"/>
                  </w:rPr>
                  <w:t xml:space="preserve">Te Tari </w:t>
                </w:r>
                <w:proofErr w:type="spellStart"/>
                <w:r>
                  <w:rPr>
                    <w:color w:val="808080"/>
                  </w:rPr>
                  <w:t>Taiwhenua</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235"/>
    <w:multiLevelType w:val="hybridMultilevel"/>
    <w:tmpl w:val="3198E7E6"/>
    <w:lvl w:ilvl="0" w:tplc="04C2C164">
      <w:numFmt w:val="bullet"/>
      <w:lvlText w:val=""/>
      <w:lvlJc w:val="left"/>
      <w:pPr>
        <w:ind w:left="458" w:hanging="359"/>
      </w:pPr>
      <w:rPr>
        <w:rFonts w:hint="default" w:ascii="Symbol" w:hAnsi="Symbol" w:eastAsia="Symbol" w:cs="Symbol"/>
        <w:w w:val="100"/>
        <w:sz w:val="18"/>
        <w:szCs w:val="18"/>
        <w:lang w:val="en-NZ" w:eastAsia="en-NZ" w:bidi="en-NZ"/>
      </w:rPr>
    </w:lvl>
    <w:lvl w:ilvl="1" w:tplc="9EA0D8D2">
      <w:numFmt w:val="bullet"/>
      <w:lvlText w:val="•"/>
      <w:lvlJc w:val="left"/>
      <w:pPr>
        <w:ind w:left="922" w:hanging="359"/>
      </w:pPr>
      <w:rPr>
        <w:rFonts w:hint="default"/>
        <w:lang w:val="en-NZ" w:eastAsia="en-NZ" w:bidi="en-NZ"/>
      </w:rPr>
    </w:lvl>
    <w:lvl w:ilvl="2" w:tplc="A6209AEE">
      <w:numFmt w:val="bullet"/>
      <w:lvlText w:val="•"/>
      <w:lvlJc w:val="left"/>
      <w:pPr>
        <w:ind w:left="1385" w:hanging="359"/>
      </w:pPr>
      <w:rPr>
        <w:rFonts w:hint="default"/>
        <w:lang w:val="en-NZ" w:eastAsia="en-NZ" w:bidi="en-NZ"/>
      </w:rPr>
    </w:lvl>
    <w:lvl w:ilvl="3" w:tplc="04463F98">
      <w:numFmt w:val="bullet"/>
      <w:lvlText w:val="•"/>
      <w:lvlJc w:val="left"/>
      <w:pPr>
        <w:ind w:left="1848" w:hanging="359"/>
      </w:pPr>
      <w:rPr>
        <w:rFonts w:hint="default"/>
        <w:lang w:val="en-NZ" w:eastAsia="en-NZ" w:bidi="en-NZ"/>
      </w:rPr>
    </w:lvl>
    <w:lvl w:ilvl="4" w:tplc="01F213B0">
      <w:numFmt w:val="bullet"/>
      <w:lvlText w:val="•"/>
      <w:lvlJc w:val="left"/>
      <w:pPr>
        <w:ind w:left="2311" w:hanging="359"/>
      </w:pPr>
      <w:rPr>
        <w:rFonts w:hint="default"/>
        <w:lang w:val="en-NZ" w:eastAsia="en-NZ" w:bidi="en-NZ"/>
      </w:rPr>
    </w:lvl>
    <w:lvl w:ilvl="5" w:tplc="9270763E">
      <w:numFmt w:val="bullet"/>
      <w:lvlText w:val="•"/>
      <w:lvlJc w:val="left"/>
      <w:pPr>
        <w:ind w:left="2774" w:hanging="359"/>
      </w:pPr>
      <w:rPr>
        <w:rFonts w:hint="default"/>
        <w:lang w:val="en-NZ" w:eastAsia="en-NZ" w:bidi="en-NZ"/>
      </w:rPr>
    </w:lvl>
    <w:lvl w:ilvl="6" w:tplc="BA409C54">
      <w:numFmt w:val="bullet"/>
      <w:lvlText w:val="•"/>
      <w:lvlJc w:val="left"/>
      <w:pPr>
        <w:ind w:left="3237" w:hanging="359"/>
      </w:pPr>
      <w:rPr>
        <w:rFonts w:hint="default"/>
        <w:lang w:val="en-NZ" w:eastAsia="en-NZ" w:bidi="en-NZ"/>
      </w:rPr>
    </w:lvl>
    <w:lvl w:ilvl="7" w:tplc="ED124C6A">
      <w:numFmt w:val="bullet"/>
      <w:lvlText w:val="•"/>
      <w:lvlJc w:val="left"/>
      <w:pPr>
        <w:ind w:left="3699" w:hanging="359"/>
      </w:pPr>
      <w:rPr>
        <w:rFonts w:hint="default"/>
        <w:lang w:val="en-NZ" w:eastAsia="en-NZ" w:bidi="en-NZ"/>
      </w:rPr>
    </w:lvl>
    <w:lvl w:ilvl="8" w:tplc="EDBA77B0">
      <w:numFmt w:val="bullet"/>
      <w:lvlText w:val="•"/>
      <w:lvlJc w:val="left"/>
      <w:pPr>
        <w:ind w:left="4162" w:hanging="359"/>
      </w:pPr>
      <w:rPr>
        <w:rFonts w:hint="default"/>
        <w:lang w:val="en-NZ" w:eastAsia="en-NZ" w:bidi="en-NZ"/>
      </w:rPr>
    </w:lvl>
  </w:abstractNum>
  <w:abstractNum w:abstractNumId="1" w15:restartNumberingAfterBreak="0">
    <w:nsid w:val="0A830489"/>
    <w:multiLevelType w:val="hybridMultilevel"/>
    <w:tmpl w:val="3CA25DAA"/>
    <w:lvl w:ilvl="0" w:tplc="C2A6DA60">
      <w:numFmt w:val="bullet"/>
      <w:lvlText w:val=""/>
      <w:lvlJc w:val="left"/>
      <w:pPr>
        <w:ind w:left="458" w:hanging="359"/>
      </w:pPr>
      <w:rPr>
        <w:rFonts w:hint="default" w:ascii="Symbol" w:hAnsi="Symbol" w:eastAsia="Symbol" w:cs="Symbol"/>
        <w:w w:val="100"/>
        <w:sz w:val="18"/>
        <w:szCs w:val="18"/>
        <w:lang w:val="en-NZ" w:eastAsia="en-NZ" w:bidi="en-NZ"/>
      </w:rPr>
    </w:lvl>
    <w:lvl w:ilvl="1" w:tplc="4B542886">
      <w:numFmt w:val="bullet"/>
      <w:lvlText w:val="•"/>
      <w:lvlJc w:val="left"/>
      <w:pPr>
        <w:ind w:left="922" w:hanging="359"/>
      </w:pPr>
      <w:rPr>
        <w:rFonts w:hint="default"/>
        <w:lang w:val="en-NZ" w:eastAsia="en-NZ" w:bidi="en-NZ"/>
      </w:rPr>
    </w:lvl>
    <w:lvl w:ilvl="2" w:tplc="26142E0C">
      <w:numFmt w:val="bullet"/>
      <w:lvlText w:val="•"/>
      <w:lvlJc w:val="left"/>
      <w:pPr>
        <w:ind w:left="1385" w:hanging="359"/>
      </w:pPr>
      <w:rPr>
        <w:rFonts w:hint="default"/>
        <w:lang w:val="en-NZ" w:eastAsia="en-NZ" w:bidi="en-NZ"/>
      </w:rPr>
    </w:lvl>
    <w:lvl w:ilvl="3" w:tplc="EF5C206C">
      <w:numFmt w:val="bullet"/>
      <w:lvlText w:val="•"/>
      <w:lvlJc w:val="left"/>
      <w:pPr>
        <w:ind w:left="1848" w:hanging="359"/>
      </w:pPr>
      <w:rPr>
        <w:rFonts w:hint="default"/>
        <w:lang w:val="en-NZ" w:eastAsia="en-NZ" w:bidi="en-NZ"/>
      </w:rPr>
    </w:lvl>
    <w:lvl w:ilvl="4" w:tplc="387441DC">
      <w:numFmt w:val="bullet"/>
      <w:lvlText w:val="•"/>
      <w:lvlJc w:val="left"/>
      <w:pPr>
        <w:ind w:left="2311" w:hanging="359"/>
      </w:pPr>
      <w:rPr>
        <w:rFonts w:hint="default"/>
        <w:lang w:val="en-NZ" w:eastAsia="en-NZ" w:bidi="en-NZ"/>
      </w:rPr>
    </w:lvl>
    <w:lvl w:ilvl="5" w:tplc="F83CD1F8">
      <w:numFmt w:val="bullet"/>
      <w:lvlText w:val="•"/>
      <w:lvlJc w:val="left"/>
      <w:pPr>
        <w:ind w:left="2774" w:hanging="359"/>
      </w:pPr>
      <w:rPr>
        <w:rFonts w:hint="default"/>
        <w:lang w:val="en-NZ" w:eastAsia="en-NZ" w:bidi="en-NZ"/>
      </w:rPr>
    </w:lvl>
    <w:lvl w:ilvl="6" w:tplc="9AD20E8E">
      <w:numFmt w:val="bullet"/>
      <w:lvlText w:val="•"/>
      <w:lvlJc w:val="left"/>
      <w:pPr>
        <w:ind w:left="3237" w:hanging="359"/>
      </w:pPr>
      <w:rPr>
        <w:rFonts w:hint="default"/>
        <w:lang w:val="en-NZ" w:eastAsia="en-NZ" w:bidi="en-NZ"/>
      </w:rPr>
    </w:lvl>
    <w:lvl w:ilvl="7" w:tplc="9ED2728C">
      <w:numFmt w:val="bullet"/>
      <w:lvlText w:val="•"/>
      <w:lvlJc w:val="left"/>
      <w:pPr>
        <w:ind w:left="3699" w:hanging="359"/>
      </w:pPr>
      <w:rPr>
        <w:rFonts w:hint="default"/>
        <w:lang w:val="en-NZ" w:eastAsia="en-NZ" w:bidi="en-NZ"/>
      </w:rPr>
    </w:lvl>
    <w:lvl w:ilvl="8" w:tplc="F71EF3E0">
      <w:numFmt w:val="bullet"/>
      <w:lvlText w:val="•"/>
      <w:lvlJc w:val="left"/>
      <w:pPr>
        <w:ind w:left="4162" w:hanging="359"/>
      </w:pPr>
      <w:rPr>
        <w:rFonts w:hint="default"/>
        <w:lang w:val="en-NZ" w:eastAsia="en-NZ" w:bidi="en-NZ"/>
      </w:rPr>
    </w:lvl>
  </w:abstractNum>
  <w:abstractNum w:abstractNumId="2" w15:restartNumberingAfterBreak="0">
    <w:nsid w:val="15980BEC"/>
    <w:multiLevelType w:val="hybridMultilevel"/>
    <w:tmpl w:val="00287A72"/>
    <w:lvl w:ilvl="0" w:tplc="F424BF4A">
      <w:numFmt w:val="bullet"/>
      <w:lvlText w:val=""/>
      <w:lvlJc w:val="left"/>
      <w:pPr>
        <w:ind w:left="461" w:hanging="358"/>
      </w:pPr>
      <w:rPr>
        <w:rFonts w:hint="default" w:ascii="Symbol" w:hAnsi="Symbol" w:eastAsia="Symbol" w:cs="Symbol"/>
        <w:w w:val="100"/>
        <w:sz w:val="18"/>
        <w:szCs w:val="18"/>
        <w:lang w:val="en-NZ" w:eastAsia="en-NZ" w:bidi="en-NZ"/>
      </w:rPr>
    </w:lvl>
    <w:lvl w:ilvl="1" w:tplc="02500B14">
      <w:numFmt w:val="bullet"/>
      <w:lvlText w:val="•"/>
      <w:lvlJc w:val="left"/>
      <w:pPr>
        <w:ind w:left="877" w:hanging="358"/>
      </w:pPr>
      <w:rPr>
        <w:rFonts w:hint="default"/>
        <w:lang w:val="en-NZ" w:eastAsia="en-NZ" w:bidi="en-NZ"/>
      </w:rPr>
    </w:lvl>
    <w:lvl w:ilvl="2" w:tplc="53264552">
      <w:numFmt w:val="bullet"/>
      <w:lvlText w:val="•"/>
      <w:lvlJc w:val="left"/>
      <w:pPr>
        <w:ind w:left="1294" w:hanging="358"/>
      </w:pPr>
      <w:rPr>
        <w:rFonts w:hint="default"/>
        <w:lang w:val="en-NZ" w:eastAsia="en-NZ" w:bidi="en-NZ"/>
      </w:rPr>
    </w:lvl>
    <w:lvl w:ilvl="3" w:tplc="CB5ADF54">
      <w:numFmt w:val="bullet"/>
      <w:lvlText w:val="•"/>
      <w:lvlJc w:val="left"/>
      <w:pPr>
        <w:ind w:left="1711" w:hanging="358"/>
      </w:pPr>
      <w:rPr>
        <w:rFonts w:hint="default"/>
        <w:lang w:val="en-NZ" w:eastAsia="en-NZ" w:bidi="en-NZ"/>
      </w:rPr>
    </w:lvl>
    <w:lvl w:ilvl="4" w:tplc="231E7CB4">
      <w:numFmt w:val="bullet"/>
      <w:lvlText w:val="•"/>
      <w:lvlJc w:val="left"/>
      <w:pPr>
        <w:ind w:left="2129" w:hanging="358"/>
      </w:pPr>
      <w:rPr>
        <w:rFonts w:hint="default"/>
        <w:lang w:val="en-NZ" w:eastAsia="en-NZ" w:bidi="en-NZ"/>
      </w:rPr>
    </w:lvl>
    <w:lvl w:ilvl="5" w:tplc="8BFE2EC6">
      <w:numFmt w:val="bullet"/>
      <w:lvlText w:val="•"/>
      <w:lvlJc w:val="left"/>
      <w:pPr>
        <w:ind w:left="2546" w:hanging="358"/>
      </w:pPr>
      <w:rPr>
        <w:rFonts w:hint="default"/>
        <w:lang w:val="en-NZ" w:eastAsia="en-NZ" w:bidi="en-NZ"/>
      </w:rPr>
    </w:lvl>
    <w:lvl w:ilvl="6" w:tplc="E1C2563E">
      <w:numFmt w:val="bullet"/>
      <w:lvlText w:val="•"/>
      <w:lvlJc w:val="left"/>
      <w:pPr>
        <w:ind w:left="2963" w:hanging="358"/>
      </w:pPr>
      <w:rPr>
        <w:rFonts w:hint="default"/>
        <w:lang w:val="en-NZ" w:eastAsia="en-NZ" w:bidi="en-NZ"/>
      </w:rPr>
    </w:lvl>
    <w:lvl w:ilvl="7" w:tplc="F4BC8C34">
      <w:numFmt w:val="bullet"/>
      <w:lvlText w:val="•"/>
      <w:lvlJc w:val="left"/>
      <w:pPr>
        <w:ind w:left="3380" w:hanging="358"/>
      </w:pPr>
      <w:rPr>
        <w:rFonts w:hint="default"/>
        <w:lang w:val="en-NZ" w:eastAsia="en-NZ" w:bidi="en-NZ"/>
      </w:rPr>
    </w:lvl>
    <w:lvl w:ilvl="8" w:tplc="3216F51A">
      <w:numFmt w:val="bullet"/>
      <w:lvlText w:val="•"/>
      <w:lvlJc w:val="left"/>
      <w:pPr>
        <w:ind w:left="3798" w:hanging="358"/>
      </w:pPr>
      <w:rPr>
        <w:rFonts w:hint="default"/>
        <w:lang w:val="en-NZ" w:eastAsia="en-NZ" w:bidi="en-NZ"/>
      </w:rPr>
    </w:lvl>
  </w:abstractNum>
  <w:abstractNum w:abstractNumId="3" w15:restartNumberingAfterBreak="0">
    <w:nsid w:val="26247479"/>
    <w:multiLevelType w:val="hybridMultilevel"/>
    <w:tmpl w:val="17184CA4"/>
    <w:lvl w:ilvl="0" w:tplc="B1B02776">
      <w:numFmt w:val="bullet"/>
      <w:lvlText w:val=""/>
      <w:lvlJc w:val="left"/>
      <w:pPr>
        <w:ind w:left="460" w:hanging="358"/>
      </w:pPr>
      <w:rPr>
        <w:rFonts w:hint="default" w:ascii="Symbol" w:hAnsi="Symbol" w:eastAsia="Symbol" w:cs="Symbol"/>
        <w:w w:val="100"/>
        <w:sz w:val="18"/>
        <w:szCs w:val="18"/>
        <w:lang w:val="en-NZ" w:eastAsia="en-NZ" w:bidi="en-NZ"/>
      </w:rPr>
    </w:lvl>
    <w:lvl w:ilvl="1" w:tplc="2266FA3C">
      <w:numFmt w:val="bullet"/>
      <w:lvlText w:val="•"/>
      <w:lvlJc w:val="left"/>
      <w:pPr>
        <w:ind w:left="901" w:hanging="358"/>
      </w:pPr>
      <w:rPr>
        <w:rFonts w:hint="default"/>
        <w:lang w:val="en-NZ" w:eastAsia="en-NZ" w:bidi="en-NZ"/>
      </w:rPr>
    </w:lvl>
    <w:lvl w:ilvl="2" w:tplc="6F0ED2C0">
      <w:numFmt w:val="bullet"/>
      <w:lvlText w:val="•"/>
      <w:lvlJc w:val="left"/>
      <w:pPr>
        <w:ind w:left="1342" w:hanging="358"/>
      </w:pPr>
      <w:rPr>
        <w:rFonts w:hint="default"/>
        <w:lang w:val="en-NZ" w:eastAsia="en-NZ" w:bidi="en-NZ"/>
      </w:rPr>
    </w:lvl>
    <w:lvl w:ilvl="3" w:tplc="B8CCFF58">
      <w:numFmt w:val="bullet"/>
      <w:lvlText w:val="•"/>
      <w:lvlJc w:val="left"/>
      <w:pPr>
        <w:ind w:left="1784" w:hanging="358"/>
      </w:pPr>
      <w:rPr>
        <w:rFonts w:hint="default"/>
        <w:lang w:val="en-NZ" w:eastAsia="en-NZ" w:bidi="en-NZ"/>
      </w:rPr>
    </w:lvl>
    <w:lvl w:ilvl="4" w:tplc="7E564188">
      <w:numFmt w:val="bullet"/>
      <w:lvlText w:val="•"/>
      <w:lvlJc w:val="left"/>
      <w:pPr>
        <w:ind w:left="2225" w:hanging="358"/>
      </w:pPr>
      <w:rPr>
        <w:rFonts w:hint="default"/>
        <w:lang w:val="en-NZ" w:eastAsia="en-NZ" w:bidi="en-NZ"/>
      </w:rPr>
    </w:lvl>
    <w:lvl w:ilvl="5" w:tplc="61B8424A">
      <w:numFmt w:val="bullet"/>
      <w:lvlText w:val="•"/>
      <w:lvlJc w:val="left"/>
      <w:pPr>
        <w:ind w:left="2667" w:hanging="358"/>
      </w:pPr>
      <w:rPr>
        <w:rFonts w:hint="default"/>
        <w:lang w:val="en-NZ" w:eastAsia="en-NZ" w:bidi="en-NZ"/>
      </w:rPr>
    </w:lvl>
    <w:lvl w:ilvl="6" w:tplc="972E66A8">
      <w:numFmt w:val="bullet"/>
      <w:lvlText w:val="•"/>
      <w:lvlJc w:val="left"/>
      <w:pPr>
        <w:ind w:left="3108" w:hanging="358"/>
      </w:pPr>
      <w:rPr>
        <w:rFonts w:hint="default"/>
        <w:lang w:val="en-NZ" w:eastAsia="en-NZ" w:bidi="en-NZ"/>
      </w:rPr>
    </w:lvl>
    <w:lvl w:ilvl="7" w:tplc="9FBA3B80">
      <w:numFmt w:val="bullet"/>
      <w:lvlText w:val="•"/>
      <w:lvlJc w:val="left"/>
      <w:pPr>
        <w:ind w:left="3550" w:hanging="358"/>
      </w:pPr>
      <w:rPr>
        <w:rFonts w:hint="default"/>
        <w:lang w:val="en-NZ" w:eastAsia="en-NZ" w:bidi="en-NZ"/>
      </w:rPr>
    </w:lvl>
    <w:lvl w:ilvl="8" w:tplc="2E04AB00">
      <w:numFmt w:val="bullet"/>
      <w:lvlText w:val="•"/>
      <w:lvlJc w:val="left"/>
      <w:pPr>
        <w:ind w:left="3991" w:hanging="358"/>
      </w:pPr>
      <w:rPr>
        <w:rFonts w:hint="default"/>
        <w:lang w:val="en-NZ" w:eastAsia="en-NZ" w:bidi="en-NZ"/>
      </w:rPr>
    </w:lvl>
  </w:abstractNum>
  <w:abstractNum w:abstractNumId="4" w15:restartNumberingAfterBreak="0">
    <w:nsid w:val="293F0639"/>
    <w:multiLevelType w:val="hybridMultilevel"/>
    <w:tmpl w:val="BA56EDC6"/>
    <w:lvl w:ilvl="0" w:tplc="43941848">
      <w:numFmt w:val="bullet"/>
      <w:lvlText w:val=""/>
      <w:lvlJc w:val="left"/>
      <w:pPr>
        <w:ind w:left="458" w:hanging="359"/>
      </w:pPr>
      <w:rPr>
        <w:rFonts w:hint="default" w:ascii="Symbol" w:hAnsi="Symbol" w:eastAsia="Symbol" w:cs="Symbol"/>
        <w:w w:val="100"/>
        <w:sz w:val="18"/>
        <w:szCs w:val="18"/>
        <w:lang w:val="en-NZ" w:eastAsia="en-NZ" w:bidi="en-NZ"/>
      </w:rPr>
    </w:lvl>
    <w:lvl w:ilvl="1" w:tplc="D86AE9DC">
      <w:numFmt w:val="bullet"/>
      <w:lvlText w:val="•"/>
      <w:lvlJc w:val="left"/>
      <w:pPr>
        <w:ind w:left="899" w:hanging="359"/>
      </w:pPr>
      <w:rPr>
        <w:rFonts w:hint="default"/>
        <w:lang w:val="en-NZ" w:eastAsia="en-NZ" w:bidi="en-NZ"/>
      </w:rPr>
    </w:lvl>
    <w:lvl w:ilvl="2" w:tplc="224C31CC">
      <w:numFmt w:val="bullet"/>
      <w:lvlText w:val="•"/>
      <w:lvlJc w:val="left"/>
      <w:pPr>
        <w:ind w:left="1339" w:hanging="359"/>
      </w:pPr>
      <w:rPr>
        <w:rFonts w:hint="default"/>
        <w:lang w:val="en-NZ" w:eastAsia="en-NZ" w:bidi="en-NZ"/>
      </w:rPr>
    </w:lvl>
    <w:lvl w:ilvl="3" w:tplc="D1F6746A">
      <w:numFmt w:val="bullet"/>
      <w:lvlText w:val="•"/>
      <w:lvlJc w:val="left"/>
      <w:pPr>
        <w:ind w:left="1779" w:hanging="359"/>
      </w:pPr>
      <w:rPr>
        <w:rFonts w:hint="default"/>
        <w:lang w:val="en-NZ" w:eastAsia="en-NZ" w:bidi="en-NZ"/>
      </w:rPr>
    </w:lvl>
    <w:lvl w:ilvl="4" w:tplc="8C644D76">
      <w:numFmt w:val="bullet"/>
      <w:lvlText w:val="•"/>
      <w:lvlJc w:val="left"/>
      <w:pPr>
        <w:ind w:left="2219" w:hanging="359"/>
      </w:pPr>
      <w:rPr>
        <w:rFonts w:hint="default"/>
        <w:lang w:val="en-NZ" w:eastAsia="en-NZ" w:bidi="en-NZ"/>
      </w:rPr>
    </w:lvl>
    <w:lvl w:ilvl="5" w:tplc="00EE19CE">
      <w:numFmt w:val="bullet"/>
      <w:lvlText w:val="•"/>
      <w:lvlJc w:val="left"/>
      <w:pPr>
        <w:ind w:left="2659" w:hanging="359"/>
      </w:pPr>
      <w:rPr>
        <w:rFonts w:hint="default"/>
        <w:lang w:val="en-NZ" w:eastAsia="en-NZ" w:bidi="en-NZ"/>
      </w:rPr>
    </w:lvl>
    <w:lvl w:ilvl="6" w:tplc="46686846">
      <w:numFmt w:val="bullet"/>
      <w:lvlText w:val="•"/>
      <w:lvlJc w:val="left"/>
      <w:pPr>
        <w:ind w:left="3099" w:hanging="359"/>
      </w:pPr>
      <w:rPr>
        <w:rFonts w:hint="default"/>
        <w:lang w:val="en-NZ" w:eastAsia="en-NZ" w:bidi="en-NZ"/>
      </w:rPr>
    </w:lvl>
    <w:lvl w:ilvl="7" w:tplc="B22A9D5C">
      <w:numFmt w:val="bullet"/>
      <w:lvlText w:val="•"/>
      <w:lvlJc w:val="left"/>
      <w:pPr>
        <w:ind w:left="3538" w:hanging="359"/>
      </w:pPr>
      <w:rPr>
        <w:rFonts w:hint="default"/>
        <w:lang w:val="en-NZ" w:eastAsia="en-NZ" w:bidi="en-NZ"/>
      </w:rPr>
    </w:lvl>
    <w:lvl w:ilvl="8" w:tplc="834EEBE2">
      <w:numFmt w:val="bullet"/>
      <w:lvlText w:val="•"/>
      <w:lvlJc w:val="left"/>
      <w:pPr>
        <w:ind w:left="3978" w:hanging="359"/>
      </w:pPr>
      <w:rPr>
        <w:rFonts w:hint="default"/>
        <w:lang w:val="en-NZ" w:eastAsia="en-NZ" w:bidi="en-NZ"/>
      </w:rPr>
    </w:lvl>
  </w:abstractNum>
  <w:abstractNum w:abstractNumId="5" w15:restartNumberingAfterBreak="0">
    <w:nsid w:val="2C9D30A3"/>
    <w:multiLevelType w:val="hybridMultilevel"/>
    <w:tmpl w:val="15304E76"/>
    <w:lvl w:ilvl="0" w:tplc="6E5A1606">
      <w:numFmt w:val="bullet"/>
      <w:lvlText w:val=""/>
      <w:lvlJc w:val="left"/>
      <w:pPr>
        <w:ind w:left="557" w:hanging="358"/>
      </w:pPr>
      <w:rPr>
        <w:rFonts w:hint="default" w:ascii="Symbol" w:hAnsi="Symbol" w:eastAsia="Symbol" w:cs="Symbol"/>
        <w:w w:val="100"/>
        <w:sz w:val="18"/>
        <w:szCs w:val="18"/>
        <w:lang w:val="en-NZ" w:eastAsia="en-NZ" w:bidi="en-NZ"/>
      </w:rPr>
    </w:lvl>
    <w:lvl w:ilvl="1" w:tplc="69A44028">
      <w:numFmt w:val="bullet"/>
      <w:lvlText w:val="•"/>
      <w:lvlJc w:val="left"/>
      <w:pPr>
        <w:ind w:left="886" w:hanging="358"/>
      </w:pPr>
      <w:rPr>
        <w:rFonts w:hint="default"/>
        <w:lang w:val="en-NZ" w:eastAsia="en-NZ" w:bidi="en-NZ"/>
      </w:rPr>
    </w:lvl>
    <w:lvl w:ilvl="2" w:tplc="A4282992">
      <w:numFmt w:val="bullet"/>
      <w:lvlText w:val="•"/>
      <w:lvlJc w:val="left"/>
      <w:pPr>
        <w:ind w:left="1212" w:hanging="358"/>
      </w:pPr>
      <w:rPr>
        <w:rFonts w:hint="default"/>
        <w:lang w:val="en-NZ" w:eastAsia="en-NZ" w:bidi="en-NZ"/>
      </w:rPr>
    </w:lvl>
    <w:lvl w:ilvl="3" w:tplc="1EDE8B76">
      <w:numFmt w:val="bullet"/>
      <w:lvlText w:val="•"/>
      <w:lvlJc w:val="left"/>
      <w:pPr>
        <w:ind w:left="1538" w:hanging="358"/>
      </w:pPr>
      <w:rPr>
        <w:rFonts w:hint="default"/>
        <w:lang w:val="en-NZ" w:eastAsia="en-NZ" w:bidi="en-NZ"/>
      </w:rPr>
    </w:lvl>
    <w:lvl w:ilvl="4" w:tplc="9236B254">
      <w:numFmt w:val="bullet"/>
      <w:lvlText w:val="•"/>
      <w:lvlJc w:val="left"/>
      <w:pPr>
        <w:ind w:left="1864" w:hanging="358"/>
      </w:pPr>
      <w:rPr>
        <w:rFonts w:hint="default"/>
        <w:lang w:val="en-NZ" w:eastAsia="en-NZ" w:bidi="en-NZ"/>
      </w:rPr>
    </w:lvl>
    <w:lvl w:ilvl="5" w:tplc="CF78A962">
      <w:numFmt w:val="bullet"/>
      <w:lvlText w:val="•"/>
      <w:lvlJc w:val="left"/>
      <w:pPr>
        <w:ind w:left="2191" w:hanging="358"/>
      </w:pPr>
      <w:rPr>
        <w:rFonts w:hint="default"/>
        <w:lang w:val="en-NZ" w:eastAsia="en-NZ" w:bidi="en-NZ"/>
      </w:rPr>
    </w:lvl>
    <w:lvl w:ilvl="6" w:tplc="89D428FC">
      <w:numFmt w:val="bullet"/>
      <w:lvlText w:val="•"/>
      <w:lvlJc w:val="left"/>
      <w:pPr>
        <w:ind w:left="2517" w:hanging="358"/>
      </w:pPr>
      <w:rPr>
        <w:rFonts w:hint="default"/>
        <w:lang w:val="en-NZ" w:eastAsia="en-NZ" w:bidi="en-NZ"/>
      </w:rPr>
    </w:lvl>
    <w:lvl w:ilvl="7" w:tplc="A510BF3C">
      <w:numFmt w:val="bullet"/>
      <w:lvlText w:val="•"/>
      <w:lvlJc w:val="left"/>
      <w:pPr>
        <w:ind w:left="2843" w:hanging="358"/>
      </w:pPr>
      <w:rPr>
        <w:rFonts w:hint="default"/>
        <w:lang w:val="en-NZ" w:eastAsia="en-NZ" w:bidi="en-NZ"/>
      </w:rPr>
    </w:lvl>
    <w:lvl w:ilvl="8" w:tplc="0D5A8D58">
      <w:numFmt w:val="bullet"/>
      <w:lvlText w:val="•"/>
      <w:lvlJc w:val="left"/>
      <w:pPr>
        <w:ind w:left="3169" w:hanging="358"/>
      </w:pPr>
      <w:rPr>
        <w:rFonts w:hint="default"/>
        <w:lang w:val="en-NZ" w:eastAsia="en-NZ" w:bidi="en-NZ"/>
      </w:rPr>
    </w:lvl>
  </w:abstractNum>
  <w:abstractNum w:abstractNumId="6" w15:restartNumberingAfterBreak="0">
    <w:nsid w:val="3142681D"/>
    <w:multiLevelType w:val="hybridMultilevel"/>
    <w:tmpl w:val="D1264C62"/>
    <w:lvl w:ilvl="0" w:tplc="B292339C">
      <w:numFmt w:val="bullet"/>
      <w:lvlText w:val=""/>
      <w:lvlJc w:val="left"/>
      <w:pPr>
        <w:ind w:left="458" w:hanging="359"/>
      </w:pPr>
      <w:rPr>
        <w:rFonts w:hint="default" w:ascii="Symbol" w:hAnsi="Symbol" w:eastAsia="Symbol" w:cs="Symbol"/>
        <w:w w:val="100"/>
        <w:sz w:val="18"/>
        <w:szCs w:val="18"/>
        <w:lang w:val="en-NZ" w:eastAsia="en-NZ" w:bidi="en-NZ"/>
      </w:rPr>
    </w:lvl>
    <w:lvl w:ilvl="1" w:tplc="527CBCF0">
      <w:numFmt w:val="bullet"/>
      <w:lvlText w:val="•"/>
      <w:lvlJc w:val="left"/>
      <w:pPr>
        <w:ind w:left="922" w:hanging="359"/>
      </w:pPr>
      <w:rPr>
        <w:rFonts w:hint="default"/>
        <w:lang w:val="en-NZ" w:eastAsia="en-NZ" w:bidi="en-NZ"/>
      </w:rPr>
    </w:lvl>
    <w:lvl w:ilvl="2" w:tplc="C06CA36A">
      <w:numFmt w:val="bullet"/>
      <w:lvlText w:val="•"/>
      <w:lvlJc w:val="left"/>
      <w:pPr>
        <w:ind w:left="1385" w:hanging="359"/>
      </w:pPr>
      <w:rPr>
        <w:rFonts w:hint="default"/>
        <w:lang w:val="en-NZ" w:eastAsia="en-NZ" w:bidi="en-NZ"/>
      </w:rPr>
    </w:lvl>
    <w:lvl w:ilvl="3" w:tplc="8FFE807E">
      <w:numFmt w:val="bullet"/>
      <w:lvlText w:val="•"/>
      <w:lvlJc w:val="left"/>
      <w:pPr>
        <w:ind w:left="1848" w:hanging="359"/>
      </w:pPr>
      <w:rPr>
        <w:rFonts w:hint="default"/>
        <w:lang w:val="en-NZ" w:eastAsia="en-NZ" w:bidi="en-NZ"/>
      </w:rPr>
    </w:lvl>
    <w:lvl w:ilvl="4" w:tplc="EB26C3E2">
      <w:numFmt w:val="bullet"/>
      <w:lvlText w:val="•"/>
      <w:lvlJc w:val="left"/>
      <w:pPr>
        <w:ind w:left="2311" w:hanging="359"/>
      </w:pPr>
      <w:rPr>
        <w:rFonts w:hint="default"/>
        <w:lang w:val="en-NZ" w:eastAsia="en-NZ" w:bidi="en-NZ"/>
      </w:rPr>
    </w:lvl>
    <w:lvl w:ilvl="5" w:tplc="44C00DEE">
      <w:numFmt w:val="bullet"/>
      <w:lvlText w:val="•"/>
      <w:lvlJc w:val="left"/>
      <w:pPr>
        <w:ind w:left="2774" w:hanging="359"/>
      </w:pPr>
      <w:rPr>
        <w:rFonts w:hint="default"/>
        <w:lang w:val="en-NZ" w:eastAsia="en-NZ" w:bidi="en-NZ"/>
      </w:rPr>
    </w:lvl>
    <w:lvl w:ilvl="6" w:tplc="CA84BC2E">
      <w:numFmt w:val="bullet"/>
      <w:lvlText w:val="•"/>
      <w:lvlJc w:val="left"/>
      <w:pPr>
        <w:ind w:left="3237" w:hanging="359"/>
      </w:pPr>
      <w:rPr>
        <w:rFonts w:hint="default"/>
        <w:lang w:val="en-NZ" w:eastAsia="en-NZ" w:bidi="en-NZ"/>
      </w:rPr>
    </w:lvl>
    <w:lvl w:ilvl="7" w:tplc="E982D1E8">
      <w:numFmt w:val="bullet"/>
      <w:lvlText w:val="•"/>
      <w:lvlJc w:val="left"/>
      <w:pPr>
        <w:ind w:left="3699" w:hanging="359"/>
      </w:pPr>
      <w:rPr>
        <w:rFonts w:hint="default"/>
        <w:lang w:val="en-NZ" w:eastAsia="en-NZ" w:bidi="en-NZ"/>
      </w:rPr>
    </w:lvl>
    <w:lvl w:ilvl="8" w:tplc="668438DC">
      <w:numFmt w:val="bullet"/>
      <w:lvlText w:val="•"/>
      <w:lvlJc w:val="left"/>
      <w:pPr>
        <w:ind w:left="4162" w:hanging="359"/>
      </w:pPr>
      <w:rPr>
        <w:rFonts w:hint="default"/>
        <w:lang w:val="en-NZ" w:eastAsia="en-NZ" w:bidi="en-NZ"/>
      </w:rPr>
    </w:lvl>
  </w:abstractNum>
  <w:abstractNum w:abstractNumId="7" w15:restartNumberingAfterBreak="0">
    <w:nsid w:val="3D120E14"/>
    <w:multiLevelType w:val="hybridMultilevel"/>
    <w:tmpl w:val="702A5612"/>
    <w:lvl w:ilvl="0" w:tplc="872AF508">
      <w:numFmt w:val="bullet"/>
      <w:lvlText w:val=""/>
      <w:lvlJc w:val="left"/>
      <w:pPr>
        <w:ind w:left="458" w:hanging="359"/>
      </w:pPr>
      <w:rPr>
        <w:rFonts w:hint="default" w:ascii="Symbol" w:hAnsi="Symbol" w:eastAsia="Symbol" w:cs="Symbol"/>
        <w:w w:val="100"/>
        <w:sz w:val="18"/>
        <w:szCs w:val="18"/>
        <w:lang w:val="en-NZ" w:eastAsia="en-NZ" w:bidi="en-NZ"/>
      </w:rPr>
    </w:lvl>
    <w:lvl w:ilvl="1" w:tplc="BD5273F2">
      <w:numFmt w:val="bullet"/>
      <w:lvlText w:val="•"/>
      <w:lvlJc w:val="left"/>
      <w:pPr>
        <w:ind w:left="922" w:hanging="359"/>
      </w:pPr>
      <w:rPr>
        <w:rFonts w:hint="default"/>
        <w:lang w:val="en-NZ" w:eastAsia="en-NZ" w:bidi="en-NZ"/>
      </w:rPr>
    </w:lvl>
    <w:lvl w:ilvl="2" w:tplc="9A0E78A4">
      <w:numFmt w:val="bullet"/>
      <w:lvlText w:val="•"/>
      <w:lvlJc w:val="left"/>
      <w:pPr>
        <w:ind w:left="1385" w:hanging="359"/>
      </w:pPr>
      <w:rPr>
        <w:rFonts w:hint="default"/>
        <w:lang w:val="en-NZ" w:eastAsia="en-NZ" w:bidi="en-NZ"/>
      </w:rPr>
    </w:lvl>
    <w:lvl w:ilvl="3" w:tplc="8D8A6AD2">
      <w:numFmt w:val="bullet"/>
      <w:lvlText w:val="•"/>
      <w:lvlJc w:val="left"/>
      <w:pPr>
        <w:ind w:left="1848" w:hanging="359"/>
      </w:pPr>
      <w:rPr>
        <w:rFonts w:hint="default"/>
        <w:lang w:val="en-NZ" w:eastAsia="en-NZ" w:bidi="en-NZ"/>
      </w:rPr>
    </w:lvl>
    <w:lvl w:ilvl="4" w:tplc="90A6A6B0">
      <w:numFmt w:val="bullet"/>
      <w:lvlText w:val="•"/>
      <w:lvlJc w:val="left"/>
      <w:pPr>
        <w:ind w:left="2311" w:hanging="359"/>
      </w:pPr>
      <w:rPr>
        <w:rFonts w:hint="default"/>
        <w:lang w:val="en-NZ" w:eastAsia="en-NZ" w:bidi="en-NZ"/>
      </w:rPr>
    </w:lvl>
    <w:lvl w:ilvl="5" w:tplc="34DC2972">
      <w:numFmt w:val="bullet"/>
      <w:lvlText w:val="•"/>
      <w:lvlJc w:val="left"/>
      <w:pPr>
        <w:ind w:left="2774" w:hanging="359"/>
      </w:pPr>
      <w:rPr>
        <w:rFonts w:hint="default"/>
        <w:lang w:val="en-NZ" w:eastAsia="en-NZ" w:bidi="en-NZ"/>
      </w:rPr>
    </w:lvl>
    <w:lvl w:ilvl="6" w:tplc="46B85036">
      <w:numFmt w:val="bullet"/>
      <w:lvlText w:val="•"/>
      <w:lvlJc w:val="left"/>
      <w:pPr>
        <w:ind w:left="3237" w:hanging="359"/>
      </w:pPr>
      <w:rPr>
        <w:rFonts w:hint="default"/>
        <w:lang w:val="en-NZ" w:eastAsia="en-NZ" w:bidi="en-NZ"/>
      </w:rPr>
    </w:lvl>
    <w:lvl w:ilvl="7" w:tplc="B53A0A04">
      <w:numFmt w:val="bullet"/>
      <w:lvlText w:val="•"/>
      <w:lvlJc w:val="left"/>
      <w:pPr>
        <w:ind w:left="3699" w:hanging="359"/>
      </w:pPr>
      <w:rPr>
        <w:rFonts w:hint="default"/>
        <w:lang w:val="en-NZ" w:eastAsia="en-NZ" w:bidi="en-NZ"/>
      </w:rPr>
    </w:lvl>
    <w:lvl w:ilvl="8" w:tplc="A46EADDA">
      <w:numFmt w:val="bullet"/>
      <w:lvlText w:val="•"/>
      <w:lvlJc w:val="left"/>
      <w:pPr>
        <w:ind w:left="4162" w:hanging="359"/>
      </w:pPr>
      <w:rPr>
        <w:rFonts w:hint="default"/>
        <w:lang w:val="en-NZ" w:eastAsia="en-NZ" w:bidi="en-NZ"/>
      </w:rPr>
    </w:lvl>
  </w:abstractNum>
  <w:abstractNum w:abstractNumId="8" w15:restartNumberingAfterBreak="0">
    <w:nsid w:val="4BF41124"/>
    <w:multiLevelType w:val="hybridMultilevel"/>
    <w:tmpl w:val="86BAFE66"/>
    <w:lvl w:ilvl="0" w:tplc="1F681A74">
      <w:numFmt w:val="bullet"/>
      <w:lvlText w:val=""/>
      <w:lvlJc w:val="left"/>
      <w:pPr>
        <w:ind w:left="461" w:hanging="358"/>
      </w:pPr>
      <w:rPr>
        <w:rFonts w:hint="default" w:ascii="Symbol" w:hAnsi="Symbol" w:eastAsia="Symbol" w:cs="Symbol"/>
        <w:w w:val="100"/>
        <w:sz w:val="18"/>
        <w:szCs w:val="18"/>
        <w:lang w:val="en-NZ" w:eastAsia="en-NZ" w:bidi="en-NZ"/>
      </w:rPr>
    </w:lvl>
    <w:lvl w:ilvl="1" w:tplc="3C7CD340">
      <w:numFmt w:val="bullet"/>
      <w:lvlText w:val="•"/>
      <w:lvlJc w:val="left"/>
      <w:pPr>
        <w:ind w:left="877" w:hanging="358"/>
      </w:pPr>
      <w:rPr>
        <w:rFonts w:hint="default"/>
        <w:lang w:val="en-NZ" w:eastAsia="en-NZ" w:bidi="en-NZ"/>
      </w:rPr>
    </w:lvl>
    <w:lvl w:ilvl="2" w:tplc="E82EBCF8">
      <w:numFmt w:val="bullet"/>
      <w:lvlText w:val="•"/>
      <w:lvlJc w:val="left"/>
      <w:pPr>
        <w:ind w:left="1294" w:hanging="358"/>
      </w:pPr>
      <w:rPr>
        <w:rFonts w:hint="default"/>
        <w:lang w:val="en-NZ" w:eastAsia="en-NZ" w:bidi="en-NZ"/>
      </w:rPr>
    </w:lvl>
    <w:lvl w:ilvl="3" w:tplc="EDA43B48">
      <w:numFmt w:val="bullet"/>
      <w:lvlText w:val="•"/>
      <w:lvlJc w:val="left"/>
      <w:pPr>
        <w:ind w:left="1711" w:hanging="358"/>
      </w:pPr>
      <w:rPr>
        <w:rFonts w:hint="default"/>
        <w:lang w:val="en-NZ" w:eastAsia="en-NZ" w:bidi="en-NZ"/>
      </w:rPr>
    </w:lvl>
    <w:lvl w:ilvl="4" w:tplc="924E5EA4">
      <w:numFmt w:val="bullet"/>
      <w:lvlText w:val="•"/>
      <w:lvlJc w:val="left"/>
      <w:pPr>
        <w:ind w:left="2129" w:hanging="358"/>
      </w:pPr>
      <w:rPr>
        <w:rFonts w:hint="default"/>
        <w:lang w:val="en-NZ" w:eastAsia="en-NZ" w:bidi="en-NZ"/>
      </w:rPr>
    </w:lvl>
    <w:lvl w:ilvl="5" w:tplc="1B503172">
      <w:numFmt w:val="bullet"/>
      <w:lvlText w:val="•"/>
      <w:lvlJc w:val="left"/>
      <w:pPr>
        <w:ind w:left="2546" w:hanging="358"/>
      </w:pPr>
      <w:rPr>
        <w:rFonts w:hint="default"/>
        <w:lang w:val="en-NZ" w:eastAsia="en-NZ" w:bidi="en-NZ"/>
      </w:rPr>
    </w:lvl>
    <w:lvl w:ilvl="6" w:tplc="5AE6ADF8">
      <w:numFmt w:val="bullet"/>
      <w:lvlText w:val="•"/>
      <w:lvlJc w:val="left"/>
      <w:pPr>
        <w:ind w:left="2963" w:hanging="358"/>
      </w:pPr>
      <w:rPr>
        <w:rFonts w:hint="default"/>
        <w:lang w:val="en-NZ" w:eastAsia="en-NZ" w:bidi="en-NZ"/>
      </w:rPr>
    </w:lvl>
    <w:lvl w:ilvl="7" w:tplc="7804C36C">
      <w:numFmt w:val="bullet"/>
      <w:lvlText w:val="•"/>
      <w:lvlJc w:val="left"/>
      <w:pPr>
        <w:ind w:left="3380" w:hanging="358"/>
      </w:pPr>
      <w:rPr>
        <w:rFonts w:hint="default"/>
        <w:lang w:val="en-NZ" w:eastAsia="en-NZ" w:bidi="en-NZ"/>
      </w:rPr>
    </w:lvl>
    <w:lvl w:ilvl="8" w:tplc="A16EA0F6">
      <w:numFmt w:val="bullet"/>
      <w:lvlText w:val="•"/>
      <w:lvlJc w:val="left"/>
      <w:pPr>
        <w:ind w:left="3798" w:hanging="358"/>
      </w:pPr>
      <w:rPr>
        <w:rFonts w:hint="default"/>
        <w:lang w:val="en-NZ" w:eastAsia="en-NZ" w:bidi="en-NZ"/>
      </w:rPr>
    </w:lvl>
  </w:abstractNum>
  <w:abstractNum w:abstractNumId="9" w15:restartNumberingAfterBreak="0">
    <w:nsid w:val="4C7D2524"/>
    <w:multiLevelType w:val="hybridMultilevel"/>
    <w:tmpl w:val="13341D94"/>
    <w:lvl w:ilvl="0" w:tplc="33940B1C">
      <w:numFmt w:val="bullet"/>
      <w:lvlText w:val=""/>
      <w:lvlJc w:val="left"/>
      <w:pPr>
        <w:ind w:left="557" w:hanging="358"/>
      </w:pPr>
      <w:rPr>
        <w:rFonts w:hint="default" w:ascii="Symbol" w:hAnsi="Symbol" w:eastAsia="Symbol" w:cs="Symbol"/>
        <w:w w:val="100"/>
        <w:sz w:val="18"/>
        <w:szCs w:val="18"/>
        <w:lang w:val="en-NZ" w:eastAsia="en-NZ" w:bidi="en-NZ"/>
      </w:rPr>
    </w:lvl>
    <w:lvl w:ilvl="1" w:tplc="8FD8E8CC">
      <w:numFmt w:val="bullet"/>
      <w:lvlText w:val="•"/>
      <w:lvlJc w:val="left"/>
      <w:pPr>
        <w:ind w:left="886" w:hanging="358"/>
      </w:pPr>
      <w:rPr>
        <w:rFonts w:hint="default"/>
        <w:lang w:val="en-NZ" w:eastAsia="en-NZ" w:bidi="en-NZ"/>
      </w:rPr>
    </w:lvl>
    <w:lvl w:ilvl="2" w:tplc="9328F444">
      <w:numFmt w:val="bullet"/>
      <w:lvlText w:val="•"/>
      <w:lvlJc w:val="left"/>
      <w:pPr>
        <w:ind w:left="1212" w:hanging="358"/>
      </w:pPr>
      <w:rPr>
        <w:rFonts w:hint="default"/>
        <w:lang w:val="en-NZ" w:eastAsia="en-NZ" w:bidi="en-NZ"/>
      </w:rPr>
    </w:lvl>
    <w:lvl w:ilvl="3" w:tplc="7154310C">
      <w:numFmt w:val="bullet"/>
      <w:lvlText w:val="•"/>
      <w:lvlJc w:val="left"/>
      <w:pPr>
        <w:ind w:left="1538" w:hanging="358"/>
      </w:pPr>
      <w:rPr>
        <w:rFonts w:hint="default"/>
        <w:lang w:val="en-NZ" w:eastAsia="en-NZ" w:bidi="en-NZ"/>
      </w:rPr>
    </w:lvl>
    <w:lvl w:ilvl="4" w:tplc="E548A4F8">
      <w:numFmt w:val="bullet"/>
      <w:lvlText w:val="•"/>
      <w:lvlJc w:val="left"/>
      <w:pPr>
        <w:ind w:left="1864" w:hanging="358"/>
      </w:pPr>
      <w:rPr>
        <w:rFonts w:hint="default"/>
        <w:lang w:val="en-NZ" w:eastAsia="en-NZ" w:bidi="en-NZ"/>
      </w:rPr>
    </w:lvl>
    <w:lvl w:ilvl="5" w:tplc="3B88566C">
      <w:numFmt w:val="bullet"/>
      <w:lvlText w:val="•"/>
      <w:lvlJc w:val="left"/>
      <w:pPr>
        <w:ind w:left="2191" w:hanging="358"/>
      </w:pPr>
      <w:rPr>
        <w:rFonts w:hint="default"/>
        <w:lang w:val="en-NZ" w:eastAsia="en-NZ" w:bidi="en-NZ"/>
      </w:rPr>
    </w:lvl>
    <w:lvl w:ilvl="6" w:tplc="F0300EAC">
      <w:numFmt w:val="bullet"/>
      <w:lvlText w:val="•"/>
      <w:lvlJc w:val="left"/>
      <w:pPr>
        <w:ind w:left="2517" w:hanging="358"/>
      </w:pPr>
      <w:rPr>
        <w:rFonts w:hint="default"/>
        <w:lang w:val="en-NZ" w:eastAsia="en-NZ" w:bidi="en-NZ"/>
      </w:rPr>
    </w:lvl>
    <w:lvl w:ilvl="7" w:tplc="2AE63B7A">
      <w:numFmt w:val="bullet"/>
      <w:lvlText w:val="•"/>
      <w:lvlJc w:val="left"/>
      <w:pPr>
        <w:ind w:left="2843" w:hanging="358"/>
      </w:pPr>
      <w:rPr>
        <w:rFonts w:hint="default"/>
        <w:lang w:val="en-NZ" w:eastAsia="en-NZ" w:bidi="en-NZ"/>
      </w:rPr>
    </w:lvl>
    <w:lvl w:ilvl="8" w:tplc="09068DF4">
      <w:numFmt w:val="bullet"/>
      <w:lvlText w:val="•"/>
      <w:lvlJc w:val="left"/>
      <w:pPr>
        <w:ind w:left="3169" w:hanging="358"/>
      </w:pPr>
      <w:rPr>
        <w:rFonts w:hint="default"/>
        <w:lang w:val="en-NZ" w:eastAsia="en-NZ" w:bidi="en-NZ"/>
      </w:rPr>
    </w:lvl>
  </w:abstractNum>
  <w:abstractNum w:abstractNumId="10" w15:restartNumberingAfterBreak="0">
    <w:nsid w:val="584802DF"/>
    <w:multiLevelType w:val="hybridMultilevel"/>
    <w:tmpl w:val="A3825CEE"/>
    <w:lvl w:ilvl="0" w:tplc="B2BEC65C">
      <w:numFmt w:val="bullet"/>
      <w:lvlText w:val=""/>
      <w:lvlJc w:val="left"/>
      <w:pPr>
        <w:ind w:left="458" w:hanging="359"/>
      </w:pPr>
      <w:rPr>
        <w:rFonts w:hint="default" w:ascii="Symbol" w:hAnsi="Symbol" w:eastAsia="Symbol" w:cs="Symbol"/>
        <w:w w:val="100"/>
        <w:sz w:val="18"/>
        <w:szCs w:val="18"/>
        <w:lang w:val="en-NZ" w:eastAsia="en-NZ" w:bidi="en-NZ"/>
      </w:rPr>
    </w:lvl>
    <w:lvl w:ilvl="1" w:tplc="693E0C48">
      <w:numFmt w:val="bullet"/>
      <w:lvlText w:val="•"/>
      <w:lvlJc w:val="left"/>
      <w:pPr>
        <w:ind w:left="922" w:hanging="359"/>
      </w:pPr>
      <w:rPr>
        <w:rFonts w:hint="default"/>
        <w:lang w:val="en-NZ" w:eastAsia="en-NZ" w:bidi="en-NZ"/>
      </w:rPr>
    </w:lvl>
    <w:lvl w:ilvl="2" w:tplc="A47E2196">
      <w:numFmt w:val="bullet"/>
      <w:lvlText w:val="•"/>
      <w:lvlJc w:val="left"/>
      <w:pPr>
        <w:ind w:left="1385" w:hanging="359"/>
      </w:pPr>
      <w:rPr>
        <w:rFonts w:hint="default"/>
        <w:lang w:val="en-NZ" w:eastAsia="en-NZ" w:bidi="en-NZ"/>
      </w:rPr>
    </w:lvl>
    <w:lvl w:ilvl="3" w:tplc="E062CDC8">
      <w:numFmt w:val="bullet"/>
      <w:lvlText w:val="•"/>
      <w:lvlJc w:val="left"/>
      <w:pPr>
        <w:ind w:left="1848" w:hanging="359"/>
      </w:pPr>
      <w:rPr>
        <w:rFonts w:hint="default"/>
        <w:lang w:val="en-NZ" w:eastAsia="en-NZ" w:bidi="en-NZ"/>
      </w:rPr>
    </w:lvl>
    <w:lvl w:ilvl="4" w:tplc="E96EC078">
      <w:numFmt w:val="bullet"/>
      <w:lvlText w:val="•"/>
      <w:lvlJc w:val="left"/>
      <w:pPr>
        <w:ind w:left="2311" w:hanging="359"/>
      </w:pPr>
      <w:rPr>
        <w:rFonts w:hint="default"/>
        <w:lang w:val="en-NZ" w:eastAsia="en-NZ" w:bidi="en-NZ"/>
      </w:rPr>
    </w:lvl>
    <w:lvl w:ilvl="5" w:tplc="53820ADC">
      <w:numFmt w:val="bullet"/>
      <w:lvlText w:val="•"/>
      <w:lvlJc w:val="left"/>
      <w:pPr>
        <w:ind w:left="2774" w:hanging="359"/>
      </w:pPr>
      <w:rPr>
        <w:rFonts w:hint="default"/>
        <w:lang w:val="en-NZ" w:eastAsia="en-NZ" w:bidi="en-NZ"/>
      </w:rPr>
    </w:lvl>
    <w:lvl w:ilvl="6" w:tplc="F782C1A0">
      <w:numFmt w:val="bullet"/>
      <w:lvlText w:val="•"/>
      <w:lvlJc w:val="left"/>
      <w:pPr>
        <w:ind w:left="3237" w:hanging="359"/>
      </w:pPr>
      <w:rPr>
        <w:rFonts w:hint="default"/>
        <w:lang w:val="en-NZ" w:eastAsia="en-NZ" w:bidi="en-NZ"/>
      </w:rPr>
    </w:lvl>
    <w:lvl w:ilvl="7" w:tplc="87D0A66E">
      <w:numFmt w:val="bullet"/>
      <w:lvlText w:val="•"/>
      <w:lvlJc w:val="left"/>
      <w:pPr>
        <w:ind w:left="3699" w:hanging="359"/>
      </w:pPr>
      <w:rPr>
        <w:rFonts w:hint="default"/>
        <w:lang w:val="en-NZ" w:eastAsia="en-NZ" w:bidi="en-NZ"/>
      </w:rPr>
    </w:lvl>
    <w:lvl w:ilvl="8" w:tplc="527EFE92">
      <w:numFmt w:val="bullet"/>
      <w:lvlText w:val="•"/>
      <w:lvlJc w:val="left"/>
      <w:pPr>
        <w:ind w:left="4162" w:hanging="359"/>
      </w:pPr>
      <w:rPr>
        <w:rFonts w:hint="default"/>
        <w:lang w:val="en-NZ" w:eastAsia="en-NZ" w:bidi="en-NZ"/>
      </w:rPr>
    </w:lvl>
  </w:abstractNum>
  <w:abstractNum w:abstractNumId="11" w15:restartNumberingAfterBreak="0">
    <w:nsid w:val="58A45A2A"/>
    <w:multiLevelType w:val="hybridMultilevel"/>
    <w:tmpl w:val="9C0C1916"/>
    <w:lvl w:ilvl="0" w:tplc="DE40F03E">
      <w:numFmt w:val="bullet"/>
      <w:lvlText w:val=""/>
      <w:lvlJc w:val="left"/>
      <w:pPr>
        <w:ind w:left="460" w:hanging="358"/>
      </w:pPr>
      <w:rPr>
        <w:rFonts w:hint="default" w:ascii="Symbol" w:hAnsi="Symbol" w:eastAsia="Symbol" w:cs="Symbol"/>
        <w:w w:val="100"/>
        <w:sz w:val="18"/>
        <w:szCs w:val="18"/>
        <w:lang w:val="en-NZ" w:eastAsia="en-NZ" w:bidi="en-NZ"/>
      </w:rPr>
    </w:lvl>
    <w:lvl w:ilvl="1" w:tplc="022CC2F6">
      <w:numFmt w:val="bullet"/>
      <w:lvlText w:val="•"/>
      <w:lvlJc w:val="left"/>
      <w:pPr>
        <w:ind w:left="900" w:hanging="358"/>
      </w:pPr>
      <w:rPr>
        <w:rFonts w:hint="default"/>
        <w:lang w:val="en-NZ" w:eastAsia="en-NZ" w:bidi="en-NZ"/>
      </w:rPr>
    </w:lvl>
    <w:lvl w:ilvl="2" w:tplc="082E294C">
      <w:numFmt w:val="bullet"/>
      <w:lvlText w:val="•"/>
      <w:lvlJc w:val="left"/>
      <w:pPr>
        <w:ind w:left="1340" w:hanging="358"/>
      </w:pPr>
      <w:rPr>
        <w:rFonts w:hint="default"/>
        <w:lang w:val="en-NZ" w:eastAsia="en-NZ" w:bidi="en-NZ"/>
      </w:rPr>
    </w:lvl>
    <w:lvl w:ilvl="3" w:tplc="C83C2ED2">
      <w:numFmt w:val="bullet"/>
      <w:lvlText w:val="•"/>
      <w:lvlJc w:val="left"/>
      <w:pPr>
        <w:ind w:left="1781" w:hanging="358"/>
      </w:pPr>
      <w:rPr>
        <w:rFonts w:hint="default"/>
        <w:lang w:val="en-NZ" w:eastAsia="en-NZ" w:bidi="en-NZ"/>
      </w:rPr>
    </w:lvl>
    <w:lvl w:ilvl="4" w:tplc="A9DAB65E">
      <w:numFmt w:val="bullet"/>
      <w:lvlText w:val="•"/>
      <w:lvlJc w:val="left"/>
      <w:pPr>
        <w:ind w:left="2221" w:hanging="358"/>
      </w:pPr>
      <w:rPr>
        <w:rFonts w:hint="default"/>
        <w:lang w:val="en-NZ" w:eastAsia="en-NZ" w:bidi="en-NZ"/>
      </w:rPr>
    </w:lvl>
    <w:lvl w:ilvl="5" w:tplc="DEA62CEA">
      <w:numFmt w:val="bullet"/>
      <w:lvlText w:val="•"/>
      <w:lvlJc w:val="left"/>
      <w:pPr>
        <w:ind w:left="2661" w:hanging="358"/>
      </w:pPr>
      <w:rPr>
        <w:rFonts w:hint="default"/>
        <w:lang w:val="en-NZ" w:eastAsia="en-NZ" w:bidi="en-NZ"/>
      </w:rPr>
    </w:lvl>
    <w:lvl w:ilvl="6" w:tplc="67C0CECC">
      <w:numFmt w:val="bullet"/>
      <w:lvlText w:val="•"/>
      <w:lvlJc w:val="left"/>
      <w:pPr>
        <w:ind w:left="3102" w:hanging="358"/>
      </w:pPr>
      <w:rPr>
        <w:rFonts w:hint="default"/>
        <w:lang w:val="en-NZ" w:eastAsia="en-NZ" w:bidi="en-NZ"/>
      </w:rPr>
    </w:lvl>
    <w:lvl w:ilvl="7" w:tplc="F3164C56">
      <w:numFmt w:val="bullet"/>
      <w:lvlText w:val="•"/>
      <w:lvlJc w:val="left"/>
      <w:pPr>
        <w:ind w:left="3542" w:hanging="358"/>
      </w:pPr>
      <w:rPr>
        <w:rFonts w:hint="default"/>
        <w:lang w:val="en-NZ" w:eastAsia="en-NZ" w:bidi="en-NZ"/>
      </w:rPr>
    </w:lvl>
    <w:lvl w:ilvl="8" w:tplc="FE046A88">
      <w:numFmt w:val="bullet"/>
      <w:lvlText w:val="•"/>
      <w:lvlJc w:val="left"/>
      <w:pPr>
        <w:ind w:left="3982" w:hanging="358"/>
      </w:pPr>
      <w:rPr>
        <w:rFonts w:hint="default"/>
        <w:lang w:val="en-NZ" w:eastAsia="en-NZ" w:bidi="en-NZ"/>
      </w:rPr>
    </w:lvl>
  </w:abstractNum>
  <w:abstractNum w:abstractNumId="12" w15:restartNumberingAfterBreak="0">
    <w:nsid w:val="7156411D"/>
    <w:multiLevelType w:val="hybridMultilevel"/>
    <w:tmpl w:val="6C546186"/>
    <w:lvl w:ilvl="0" w:tplc="D766F014">
      <w:numFmt w:val="bullet"/>
      <w:lvlText w:val=""/>
      <w:lvlJc w:val="left"/>
      <w:pPr>
        <w:ind w:left="461" w:hanging="358"/>
      </w:pPr>
      <w:rPr>
        <w:rFonts w:hint="default" w:ascii="Symbol" w:hAnsi="Symbol" w:eastAsia="Symbol" w:cs="Symbol"/>
        <w:w w:val="100"/>
        <w:sz w:val="18"/>
        <w:szCs w:val="18"/>
        <w:lang w:val="en-NZ" w:eastAsia="en-NZ" w:bidi="en-NZ"/>
      </w:rPr>
    </w:lvl>
    <w:lvl w:ilvl="1" w:tplc="C9FC8334">
      <w:numFmt w:val="bullet"/>
      <w:lvlText w:val="•"/>
      <w:lvlJc w:val="left"/>
      <w:pPr>
        <w:ind w:left="877" w:hanging="358"/>
      </w:pPr>
      <w:rPr>
        <w:rFonts w:hint="default"/>
        <w:lang w:val="en-NZ" w:eastAsia="en-NZ" w:bidi="en-NZ"/>
      </w:rPr>
    </w:lvl>
    <w:lvl w:ilvl="2" w:tplc="C13A61F8">
      <w:numFmt w:val="bullet"/>
      <w:lvlText w:val="•"/>
      <w:lvlJc w:val="left"/>
      <w:pPr>
        <w:ind w:left="1294" w:hanging="358"/>
      </w:pPr>
      <w:rPr>
        <w:rFonts w:hint="default"/>
        <w:lang w:val="en-NZ" w:eastAsia="en-NZ" w:bidi="en-NZ"/>
      </w:rPr>
    </w:lvl>
    <w:lvl w:ilvl="3" w:tplc="DC728EFC">
      <w:numFmt w:val="bullet"/>
      <w:lvlText w:val="•"/>
      <w:lvlJc w:val="left"/>
      <w:pPr>
        <w:ind w:left="1711" w:hanging="358"/>
      </w:pPr>
      <w:rPr>
        <w:rFonts w:hint="default"/>
        <w:lang w:val="en-NZ" w:eastAsia="en-NZ" w:bidi="en-NZ"/>
      </w:rPr>
    </w:lvl>
    <w:lvl w:ilvl="4" w:tplc="D1C85F68">
      <w:numFmt w:val="bullet"/>
      <w:lvlText w:val="•"/>
      <w:lvlJc w:val="left"/>
      <w:pPr>
        <w:ind w:left="2129" w:hanging="358"/>
      </w:pPr>
      <w:rPr>
        <w:rFonts w:hint="default"/>
        <w:lang w:val="en-NZ" w:eastAsia="en-NZ" w:bidi="en-NZ"/>
      </w:rPr>
    </w:lvl>
    <w:lvl w:ilvl="5" w:tplc="9EB65904">
      <w:numFmt w:val="bullet"/>
      <w:lvlText w:val="•"/>
      <w:lvlJc w:val="left"/>
      <w:pPr>
        <w:ind w:left="2546" w:hanging="358"/>
      </w:pPr>
      <w:rPr>
        <w:rFonts w:hint="default"/>
        <w:lang w:val="en-NZ" w:eastAsia="en-NZ" w:bidi="en-NZ"/>
      </w:rPr>
    </w:lvl>
    <w:lvl w:ilvl="6" w:tplc="6EFC5594">
      <w:numFmt w:val="bullet"/>
      <w:lvlText w:val="•"/>
      <w:lvlJc w:val="left"/>
      <w:pPr>
        <w:ind w:left="2963" w:hanging="358"/>
      </w:pPr>
      <w:rPr>
        <w:rFonts w:hint="default"/>
        <w:lang w:val="en-NZ" w:eastAsia="en-NZ" w:bidi="en-NZ"/>
      </w:rPr>
    </w:lvl>
    <w:lvl w:ilvl="7" w:tplc="7F5C6494">
      <w:numFmt w:val="bullet"/>
      <w:lvlText w:val="•"/>
      <w:lvlJc w:val="left"/>
      <w:pPr>
        <w:ind w:left="3380" w:hanging="358"/>
      </w:pPr>
      <w:rPr>
        <w:rFonts w:hint="default"/>
        <w:lang w:val="en-NZ" w:eastAsia="en-NZ" w:bidi="en-NZ"/>
      </w:rPr>
    </w:lvl>
    <w:lvl w:ilvl="8" w:tplc="1F6E1146">
      <w:numFmt w:val="bullet"/>
      <w:lvlText w:val="•"/>
      <w:lvlJc w:val="left"/>
      <w:pPr>
        <w:ind w:left="3798" w:hanging="358"/>
      </w:pPr>
      <w:rPr>
        <w:rFonts w:hint="default"/>
        <w:lang w:val="en-NZ" w:eastAsia="en-NZ" w:bidi="en-NZ"/>
      </w:rPr>
    </w:lvl>
  </w:abstractNum>
  <w:abstractNum w:abstractNumId="13" w15:restartNumberingAfterBreak="0">
    <w:nsid w:val="735B45FF"/>
    <w:multiLevelType w:val="hybridMultilevel"/>
    <w:tmpl w:val="394C9B34"/>
    <w:lvl w:ilvl="0" w:tplc="C8B43B64">
      <w:numFmt w:val="bullet"/>
      <w:lvlText w:val=""/>
      <w:lvlJc w:val="left"/>
      <w:pPr>
        <w:ind w:left="1599" w:hanging="360"/>
      </w:pPr>
      <w:rPr>
        <w:rFonts w:hint="default" w:ascii="Symbol" w:hAnsi="Symbol" w:eastAsia="Symbol" w:cs="Symbol"/>
        <w:color w:val="1F536B"/>
        <w:w w:val="99"/>
        <w:sz w:val="20"/>
        <w:szCs w:val="20"/>
        <w:lang w:val="en-NZ" w:eastAsia="en-NZ" w:bidi="en-NZ"/>
      </w:rPr>
    </w:lvl>
    <w:lvl w:ilvl="1" w:tplc="DBE0BFA4">
      <w:numFmt w:val="bullet"/>
      <w:lvlText w:val="•"/>
      <w:lvlJc w:val="left"/>
      <w:pPr>
        <w:ind w:left="2584" w:hanging="360"/>
      </w:pPr>
      <w:rPr>
        <w:rFonts w:hint="default"/>
        <w:lang w:val="en-NZ" w:eastAsia="en-NZ" w:bidi="en-NZ"/>
      </w:rPr>
    </w:lvl>
    <w:lvl w:ilvl="2" w:tplc="A5960C9C">
      <w:numFmt w:val="bullet"/>
      <w:lvlText w:val="•"/>
      <w:lvlJc w:val="left"/>
      <w:pPr>
        <w:ind w:left="3569" w:hanging="360"/>
      </w:pPr>
      <w:rPr>
        <w:rFonts w:hint="default"/>
        <w:lang w:val="en-NZ" w:eastAsia="en-NZ" w:bidi="en-NZ"/>
      </w:rPr>
    </w:lvl>
    <w:lvl w:ilvl="3" w:tplc="3BCC904C">
      <w:numFmt w:val="bullet"/>
      <w:lvlText w:val="•"/>
      <w:lvlJc w:val="left"/>
      <w:pPr>
        <w:ind w:left="4553" w:hanging="360"/>
      </w:pPr>
      <w:rPr>
        <w:rFonts w:hint="default"/>
        <w:lang w:val="en-NZ" w:eastAsia="en-NZ" w:bidi="en-NZ"/>
      </w:rPr>
    </w:lvl>
    <w:lvl w:ilvl="4" w:tplc="21C26848">
      <w:numFmt w:val="bullet"/>
      <w:lvlText w:val="•"/>
      <w:lvlJc w:val="left"/>
      <w:pPr>
        <w:ind w:left="5538" w:hanging="360"/>
      </w:pPr>
      <w:rPr>
        <w:rFonts w:hint="default"/>
        <w:lang w:val="en-NZ" w:eastAsia="en-NZ" w:bidi="en-NZ"/>
      </w:rPr>
    </w:lvl>
    <w:lvl w:ilvl="5" w:tplc="2B5A95E0">
      <w:numFmt w:val="bullet"/>
      <w:lvlText w:val="•"/>
      <w:lvlJc w:val="left"/>
      <w:pPr>
        <w:ind w:left="6523" w:hanging="360"/>
      </w:pPr>
      <w:rPr>
        <w:rFonts w:hint="default"/>
        <w:lang w:val="en-NZ" w:eastAsia="en-NZ" w:bidi="en-NZ"/>
      </w:rPr>
    </w:lvl>
    <w:lvl w:ilvl="6" w:tplc="398C134C">
      <w:numFmt w:val="bullet"/>
      <w:lvlText w:val="•"/>
      <w:lvlJc w:val="left"/>
      <w:pPr>
        <w:ind w:left="7507" w:hanging="360"/>
      </w:pPr>
      <w:rPr>
        <w:rFonts w:hint="default"/>
        <w:lang w:val="en-NZ" w:eastAsia="en-NZ" w:bidi="en-NZ"/>
      </w:rPr>
    </w:lvl>
    <w:lvl w:ilvl="7" w:tplc="8F401D2C">
      <w:numFmt w:val="bullet"/>
      <w:lvlText w:val="•"/>
      <w:lvlJc w:val="left"/>
      <w:pPr>
        <w:ind w:left="8492" w:hanging="360"/>
      </w:pPr>
      <w:rPr>
        <w:rFonts w:hint="default"/>
        <w:lang w:val="en-NZ" w:eastAsia="en-NZ" w:bidi="en-NZ"/>
      </w:rPr>
    </w:lvl>
    <w:lvl w:ilvl="8" w:tplc="796A53D2">
      <w:numFmt w:val="bullet"/>
      <w:lvlText w:val="•"/>
      <w:lvlJc w:val="left"/>
      <w:pPr>
        <w:ind w:left="9477" w:hanging="360"/>
      </w:pPr>
      <w:rPr>
        <w:rFonts w:hint="default"/>
        <w:lang w:val="en-NZ" w:eastAsia="en-NZ" w:bidi="en-NZ"/>
      </w:rPr>
    </w:lvl>
  </w:abstractNum>
  <w:abstractNum w:abstractNumId="14" w15:restartNumberingAfterBreak="0">
    <w:nsid w:val="738D4A9C"/>
    <w:multiLevelType w:val="hybridMultilevel"/>
    <w:tmpl w:val="12BC1486"/>
    <w:lvl w:ilvl="0" w:tplc="C1C2A904">
      <w:numFmt w:val="bullet"/>
      <w:lvlText w:val=""/>
      <w:lvlJc w:val="left"/>
      <w:pPr>
        <w:ind w:left="461" w:hanging="358"/>
      </w:pPr>
      <w:rPr>
        <w:rFonts w:hint="default" w:ascii="Symbol" w:hAnsi="Symbol" w:eastAsia="Symbol" w:cs="Symbol"/>
        <w:w w:val="100"/>
        <w:sz w:val="18"/>
        <w:szCs w:val="18"/>
        <w:lang w:val="en-NZ" w:eastAsia="en-NZ" w:bidi="en-NZ"/>
      </w:rPr>
    </w:lvl>
    <w:lvl w:ilvl="1" w:tplc="92A2B370">
      <w:numFmt w:val="bullet"/>
      <w:lvlText w:val="•"/>
      <w:lvlJc w:val="left"/>
      <w:pPr>
        <w:ind w:left="877" w:hanging="358"/>
      </w:pPr>
      <w:rPr>
        <w:rFonts w:hint="default"/>
        <w:lang w:val="en-NZ" w:eastAsia="en-NZ" w:bidi="en-NZ"/>
      </w:rPr>
    </w:lvl>
    <w:lvl w:ilvl="2" w:tplc="600C0064">
      <w:numFmt w:val="bullet"/>
      <w:lvlText w:val="•"/>
      <w:lvlJc w:val="left"/>
      <w:pPr>
        <w:ind w:left="1294" w:hanging="358"/>
      </w:pPr>
      <w:rPr>
        <w:rFonts w:hint="default"/>
        <w:lang w:val="en-NZ" w:eastAsia="en-NZ" w:bidi="en-NZ"/>
      </w:rPr>
    </w:lvl>
    <w:lvl w:ilvl="3" w:tplc="46CEE22A">
      <w:numFmt w:val="bullet"/>
      <w:lvlText w:val="•"/>
      <w:lvlJc w:val="left"/>
      <w:pPr>
        <w:ind w:left="1711" w:hanging="358"/>
      </w:pPr>
      <w:rPr>
        <w:rFonts w:hint="default"/>
        <w:lang w:val="en-NZ" w:eastAsia="en-NZ" w:bidi="en-NZ"/>
      </w:rPr>
    </w:lvl>
    <w:lvl w:ilvl="4" w:tplc="142C589E">
      <w:numFmt w:val="bullet"/>
      <w:lvlText w:val="•"/>
      <w:lvlJc w:val="left"/>
      <w:pPr>
        <w:ind w:left="2129" w:hanging="358"/>
      </w:pPr>
      <w:rPr>
        <w:rFonts w:hint="default"/>
        <w:lang w:val="en-NZ" w:eastAsia="en-NZ" w:bidi="en-NZ"/>
      </w:rPr>
    </w:lvl>
    <w:lvl w:ilvl="5" w:tplc="00B441EC">
      <w:numFmt w:val="bullet"/>
      <w:lvlText w:val="•"/>
      <w:lvlJc w:val="left"/>
      <w:pPr>
        <w:ind w:left="2546" w:hanging="358"/>
      </w:pPr>
      <w:rPr>
        <w:rFonts w:hint="default"/>
        <w:lang w:val="en-NZ" w:eastAsia="en-NZ" w:bidi="en-NZ"/>
      </w:rPr>
    </w:lvl>
    <w:lvl w:ilvl="6" w:tplc="4E42AF98">
      <w:numFmt w:val="bullet"/>
      <w:lvlText w:val="•"/>
      <w:lvlJc w:val="left"/>
      <w:pPr>
        <w:ind w:left="2963" w:hanging="358"/>
      </w:pPr>
      <w:rPr>
        <w:rFonts w:hint="default"/>
        <w:lang w:val="en-NZ" w:eastAsia="en-NZ" w:bidi="en-NZ"/>
      </w:rPr>
    </w:lvl>
    <w:lvl w:ilvl="7" w:tplc="F1805800">
      <w:numFmt w:val="bullet"/>
      <w:lvlText w:val="•"/>
      <w:lvlJc w:val="left"/>
      <w:pPr>
        <w:ind w:left="3380" w:hanging="358"/>
      </w:pPr>
      <w:rPr>
        <w:rFonts w:hint="default"/>
        <w:lang w:val="en-NZ" w:eastAsia="en-NZ" w:bidi="en-NZ"/>
      </w:rPr>
    </w:lvl>
    <w:lvl w:ilvl="8" w:tplc="56A6A748">
      <w:numFmt w:val="bullet"/>
      <w:lvlText w:val="•"/>
      <w:lvlJc w:val="left"/>
      <w:pPr>
        <w:ind w:left="3798" w:hanging="358"/>
      </w:pPr>
      <w:rPr>
        <w:rFonts w:hint="default"/>
        <w:lang w:val="en-NZ" w:eastAsia="en-NZ" w:bidi="en-NZ"/>
      </w:rPr>
    </w:lvl>
  </w:abstractNum>
  <w:abstractNum w:abstractNumId="15" w15:restartNumberingAfterBreak="0">
    <w:nsid w:val="78774A59"/>
    <w:multiLevelType w:val="hybridMultilevel"/>
    <w:tmpl w:val="FFDC6884"/>
    <w:lvl w:ilvl="0" w:tplc="2272D62C">
      <w:numFmt w:val="bullet"/>
      <w:lvlText w:val=""/>
      <w:lvlJc w:val="left"/>
      <w:pPr>
        <w:ind w:left="557" w:hanging="358"/>
      </w:pPr>
      <w:rPr>
        <w:rFonts w:hint="default" w:ascii="Symbol" w:hAnsi="Symbol" w:eastAsia="Symbol" w:cs="Symbol"/>
        <w:w w:val="100"/>
        <w:sz w:val="18"/>
        <w:szCs w:val="18"/>
        <w:lang w:val="en-NZ" w:eastAsia="en-NZ" w:bidi="en-NZ"/>
      </w:rPr>
    </w:lvl>
    <w:lvl w:ilvl="1" w:tplc="D0F2654C">
      <w:numFmt w:val="bullet"/>
      <w:lvlText w:val="•"/>
      <w:lvlJc w:val="left"/>
      <w:pPr>
        <w:ind w:left="886" w:hanging="358"/>
      </w:pPr>
      <w:rPr>
        <w:rFonts w:hint="default"/>
        <w:lang w:val="en-NZ" w:eastAsia="en-NZ" w:bidi="en-NZ"/>
      </w:rPr>
    </w:lvl>
    <w:lvl w:ilvl="2" w:tplc="B51C7164">
      <w:numFmt w:val="bullet"/>
      <w:lvlText w:val="•"/>
      <w:lvlJc w:val="left"/>
      <w:pPr>
        <w:ind w:left="1212" w:hanging="358"/>
      </w:pPr>
      <w:rPr>
        <w:rFonts w:hint="default"/>
        <w:lang w:val="en-NZ" w:eastAsia="en-NZ" w:bidi="en-NZ"/>
      </w:rPr>
    </w:lvl>
    <w:lvl w:ilvl="3" w:tplc="687E2E9C">
      <w:numFmt w:val="bullet"/>
      <w:lvlText w:val="•"/>
      <w:lvlJc w:val="left"/>
      <w:pPr>
        <w:ind w:left="1538" w:hanging="358"/>
      </w:pPr>
      <w:rPr>
        <w:rFonts w:hint="default"/>
        <w:lang w:val="en-NZ" w:eastAsia="en-NZ" w:bidi="en-NZ"/>
      </w:rPr>
    </w:lvl>
    <w:lvl w:ilvl="4" w:tplc="7D824EEE">
      <w:numFmt w:val="bullet"/>
      <w:lvlText w:val="•"/>
      <w:lvlJc w:val="left"/>
      <w:pPr>
        <w:ind w:left="1864" w:hanging="358"/>
      </w:pPr>
      <w:rPr>
        <w:rFonts w:hint="default"/>
        <w:lang w:val="en-NZ" w:eastAsia="en-NZ" w:bidi="en-NZ"/>
      </w:rPr>
    </w:lvl>
    <w:lvl w:ilvl="5" w:tplc="86C8376A">
      <w:numFmt w:val="bullet"/>
      <w:lvlText w:val="•"/>
      <w:lvlJc w:val="left"/>
      <w:pPr>
        <w:ind w:left="2191" w:hanging="358"/>
      </w:pPr>
      <w:rPr>
        <w:rFonts w:hint="default"/>
        <w:lang w:val="en-NZ" w:eastAsia="en-NZ" w:bidi="en-NZ"/>
      </w:rPr>
    </w:lvl>
    <w:lvl w:ilvl="6" w:tplc="6E042F60">
      <w:numFmt w:val="bullet"/>
      <w:lvlText w:val="•"/>
      <w:lvlJc w:val="left"/>
      <w:pPr>
        <w:ind w:left="2517" w:hanging="358"/>
      </w:pPr>
      <w:rPr>
        <w:rFonts w:hint="default"/>
        <w:lang w:val="en-NZ" w:eastAsia="en-NZ" w:bidi="en-NZ"/>
      </w:rPr>
    </w:lvl>
    <w:lvl w:ilvl="7" w:tplc="F036EE94">
      <w:numFmt w:val="bullet"/>
      <w:lvlText w:val="•"/>
      <w:lvlJc w:val="left"/>
      <w:pPr>
        <w:ind w:left="2843" w:hanging="358"/>
      </w:pPr>
      <w:rPr>
        <w:rFonts w:hint="default"/>
        <w:lang w:val="en-NZ" w:eastAsia="en-NZ" w:bidi="en-NZ"/>
      </w:rPr>
    </w:lvl>
    <w:lvl w:ilvl="8" w:tplc="683E69C4">
      <w:numFmt w:val="bullet"/>
      <w:lvlText w:val="•"/>
      <w:lvlJc w:val="left"/>
      <w:pPr>
        <w:ind w:left="3169" w:hanging="358"/>
      </w:pPr>
      <w:rPr>
        <w:rFonts w:hint="default"/>
        <w:lang w:val="en-NZ" w:eastAsia="en-NZ" w:bidi="en-NZ"/>
      </w:rPr>
    </w:lvl>
  </w:abstractNum>
  <w:abstractNum w:abstractNumId="16" w15:restartNumberingAfterBreak="0">
    <w:nsid w:val="7A7D6309"/>
    <w:multiLevelType w:val="hybridMultilevel"/>
    <w:tmpl w:val="41F8255E"/>
    <w:lvl w:ilvl="0" w:tplc="F5AA2F80">
      <w:numFmt w:val="bullet"/>
      <w:lvlText w:val=""/>
      <w:lvlJc w:val="left"/>
      <w:pPr>
        <w:ind w:left="461" w:hanging="358"/>
      </w:pPr>
      <w:rPr>
        <w:rFonts w:hint="default" w:ascii="Symbol" w:hAnsi="Symbol" w:eastAsia="Symbol" w:cs="Symbol"/>
        <w:w w:val="100"/>
        <w:sz w:val="18"/>
        <w:szCs w:val="18"/>
        <w:lang w:val="en-NZ" w:eastAsia="en-NZ" w:bidi="en-NZ"/>
      </w:rPr>
    </w:lvl>
    <w:lvl w:ilvl="1" w:tplc="B8F295D0">
      <w:numFmt w:val="bullet"/>
      <w:lvlText w:val="•"/>
      <w:lvlJc w:val="left"/>
      <w:pPr>
        <w:ind w:left="877" w:hanging="358"/>
      </w:pPr>
      <w:rPr>
        <w:rFonts w:hint="default"/>
        <w:lang w:val="en-NZ" w:eastAsia="en-NZ" w:bidi="en-NZ"/>
      </w:rPr>
    </w:lvl>
    <w:lvl w:ilvl="2" w:tplc="D8084AE0">
      <w:numFmt w:val="bullet"/>
      <w:lvlText w:val="•"/>
      <w:lvlJc w:val="left"/>
      <w:pPr>
        <w:ind w:left="1294" w:hanging="358"/>
      </w:pPr>
      <w:rPr>
        <w:rFonts w:hint="default"/>
        <w:lang w:val="en-NZ" w:eastAsia="en-NZ" w:bidi="en-NZ"/>
      </w:rPr>
    </w:lvl>
    <w:lvl w:ilvl="3" w:tplc="0BB6803E">
      <w:numFmt w:val="bullet"/>
      <w:lvlText w:val="•"/>
      <w:lvlJc w:val="left"/>
      <w:pPr>
        <w:ind w:left="1711" w:hanging="358"/>
      </w:pPr>
      <w:rPr>
        <w:rFonts w:hint="default"/>
        <w:lang w:val="en-NZ" w:eastAsia="en-NZ" w:bidi="en-NZ"/>
      </w:rPr>
    </w:lvl>
    <w:lvl w:ilvl="4" w:tplc="2D7A30B4">
      <w:numFmt w:val="bullet"/>
      <w:lvlText w:val="•"/>
      <w:lvlJc w:val="left"/>
      <w:pPr>
        <w:ind w:left="2129" w:hanging="358"/>
      </w:pPr>
      <w:rPr>
        <w:rFonts w:hint="default"/>
        <w:lang w:val="en-NZ" w:eastAsia="en-NZ" w:bidi="en-NZ"/>
      </w:rPr>
    </w:lvl>
    <w:lvl w:ilvl="5" w:tplc="F8E27CF0">
      <w:numFmt w:val="bullet"/>
      <w:lvlText w:val="•"/>
      <w:lvlJc w:val="left"/>
      <w:pPr>
        <w:ind w:left="2546" w:hanging="358"/>
      </w:pPr>
      <w:rPr>
        <w:rFonts w:hint="default"/>
        <w:lang w:val="en-NZ" w:eastAsia="en-NZ" w:bidi="en-NZ"/>
      </w:rPr>
    </w:lvl>
    <w:lvl w:ilvl="6" w:tplc="95FA181E">
      <w:numFmt w:val="bullet"/>
      <w:lvlText w:val="•"/>
      <w:lvlJc w:val="left"/>
      <w:pPr>
        <w:ind w:left="2963" w:hanging="358"/>
      </w:pPr>
      <w:rPr>
        <w:rFonts w:hint="default"/>
        <w:lang w:val="en-NZ" w:eastAsia="en-NZ" w:bidi="en-NZ"/>
      </w:rPr>
    </w:lvl>
    <w:lvl w:ilvl="7" w:tplc="A5681848">
      <w:numFmt w:val="bullet"/>
      <w:lvlText w:val="•"/>
      <w:lvlJc w:val="left"/>
      <w:pPr>
        <w:ind w:left="3380" w:hanging="358"/>
      </w:pPr>
      <w:rPr>
        <w:rFonts w:hint="default"/>
        <w:lang w:val="en-NZ" w:eastAsia="en-NZ" w:bidi="en-NZ"/>
      </w:rPr>
    </w:lvl>
    <w:lvl w:ilvl="8" w:tplc="E7DC8BEC">
      <w:numFmt w:val="bullet"/>
      <w:lvlText w:val="•"/>
      <w:lvlJc w:val="left"/>
      <w:pPr>
        <w:ind w:left="3798" w:hanging="358"/>
      </w:pPr>
      <w:rPr>
        <w:rFonts w:hint="default"/>
        <w:lang w:val="en-NZ" w:eastAsia="en-NZ" w:bidi="en-NZ"/>
      </w:rPr>
    </w:lvl>
  </w:abstractNum>
  <w:num w:numId="1">
    <w:abstractNumId w:val="3"/>
  </w:num>
  <w:num w:numId="2">
    <w:abstractNumId w:val="11"/>
  </w:num>
  <w:num w:numId="3">
    <w:abstractNumId w:val="4"/>
  </w:num>
  <w:num w:numId="4">
    <w:abstractNumId w:val="14"/>
  </w:num>
  <w:num w:numId="5">
    <w:abstractNumId w:val="0"/>
  </w:num>
  <w:num w:numId="6">
    <w:abstractNumId w:val="16"/>
  </w:num>
  <w:num w:numId="7">
    <w:abstractNumId w:val="6"/>
  </w:num>
  <w:num w:numId="8">
    <w:abstractNumId w:val="8"/>
  </w:num>
  <w:num w:numId="9">
    <w:abstractNumId w:val="7"/>
  </w:num>
  <w:num w:numId="10">
    <w:abstractNumId w:val="2"/>
  </w:num>
  <w:num w:numId="11">
    <w:abstractNumId w:val="10"/>
  </w:num>
  <w:num w:numId="12">
    <w:abstractNumId w:val="12"/>
  </w:num>
  <w:num w:numId="13">
    <w:abstractNumId w:val="1"/>
  </w:num>
  <w:num w:numId="14">
    <w:abstractNumId w:val="9"/>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dirty"/>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930E1"/>
    <w:rsid w:val="000264E5"/>
    <w:rsid w:val="008B5ED5"/>
    <w:rsid w:val="00D930E1"/>
    <w:rsid w:val="00F60E72"/>
    <w:rsid w:val="27EB2C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E3FAA5"/>
  <w15:docId w15:val="{C54FB193-BE40-4464-B666-6D2B8D1D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Pr>
      <w:rFonts w:ascii="Calibri" w:hAnsi="Calibri" w:eastAsia="Calibri" w:cs="Calibri"/>
      <w:lang w:val="en-NZ" w:eastAsia="en-NZ" w:bidi="en-NZ"/>
    </w:rPr>
  </w:style>
  <w:style w:type="paragraph" w:styleId="Heading1">
    <w:name w:val="heading 1"/>
    <w:basedOn w:val="Normal"/>
    <w:uiPriority w:val="1"/>
    <w:qFormat/>
    <w:pPr>
      <w:spacing w:before="131"/>
      <w:ind w:left="672"/>
      <w:outlineLvl w:val="0"/>
    </w:pPr>
    <w:rPr>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8"/>
      <w:ind w:left="1599" w:hanging="360"/>
    </w:pPr>
  </w:style>
  <w:style w:type="paragraph" w:styleId="TableParagraph" w:customStyle="1">
    <w:name w:val="Table Paragraph"/>
    <w:basedOn w:val="Normal"/>
    <w:uiPriority w:val="1"/>
    <w:qFormat/>
    <w:pPr>
      <w:spacing w:before="38"/>
      <w:ind w:left="458"/>
    </w:pPr>
  </w:style>
  <w:style w:type="paragraph" w:styleId="BalloonText">
    <w:name w:val="Balloon Text"/>
    <w:basedOn w:val="Normal"/>
    <w:link w:val="BalloonTextChar"/>
    <w:uiPriority w:val="99"/>
    <w:semiHidden/>
    <w:unhideWhenUsed/>
    <w:rsid w:val="000264E5"/>
    <w:rPr>
      <w:rFonts w:ascii="Tahoma" w:hAnsi="Tahoma" w:cs="Tahoma"/>
      <w:sz w:val="16"/>
      <w:szCs w:val="16"/>
    </w:rPr>
  </w:style>
  <w:style w:type="character" w:styleId="BalloonTextChar" w:customStyle="1">
    <w:name w:val="Balloon Text Char"/>
    <w:basedOn w:val="DefaultParagraphFont"/>
    <w:link w:val="BalloonText"/>
    <w:uiPriority w:val="99"/>
    <w:semiHidden/>
    <w:rsid w:val="000264E5"/>
    <w:rPr>
      <w:rFonts w:ascii="Tahoma" w:hAnsi="Tahoma" w:eastAsia="Calibri" w:cs="Tahoma"/>
      <w:sz w:val="16"/>
      <w:szCs w:val="16"/>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dia.govt.nz/diawebsite.nsf/Files/DIA_Profile_People_Leader_v7/%24file/DIA_Profile_People_Leader_v7.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Technology Services and Solutions</TermName>
          <TermId xmlns="http://schemas.microsoft.com/office/infopath/2007/PartnerControls">0ee95747-6037-4ccb-83bc-62bd8a878a1f</TermId>
        </TermInfo>
      </Terms>
    </f0fdd756e0484c409e9468eddc974ab0>
    <DIAJobDescriptionStatus xmlns="ce404f2c-b0eb-493e-ac64-5bd3de555ba4">​Active</DIAJobDescriptionStatus>
    <_dlc_DocId xmlns="ce404f2c-b0eb-493e-ac64-5bd3de555ba4">4V7JHWUKMACF-711322680-381</_dlc_DocId>
    <TaxCatchAll xmlns="ce404f2c-b0eb-493e-ac64-5bd3de555ba4">
      <Value>664</Value>
      <Value>663</Value>
      <Value>18</Value>
      <Value>1</Value>
      <Value>4</Value>
    </TaxCatchAll>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Business Change</TermName>
          <TermId xmlns="http://schemas.microsoft.com/office/infopath/2007/PartnerControls">1686ad21-c0c9-4bc4-9d95-475f4bcc53a1</TermId>
        </TermInfo>
      </Terms>
    </b4e599394e5a49b2b73defab99f3cfa7>
    <_dlc_DocIdUrl xmlns="ce404f2c-b0eb-493e-ac64-5bd3de555ba4">
      <Url>https://dia.cohesion.net.nz/Sites/PEO/JDE/JDS/_layouts/15/DocIdRedir.aspx?ID=4V7JHWUKMACF-711322680-381</Url>
      <Description>4V7JHWUKMACF-711322680-381</Description>
    </_dlc_DocIdUrl>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Shared Services (SSB)</TermName>
          <TermId xmlns="http://schemas.microsoft.com/office/infopath/2007/PartnerControls">8ef9872a-7e44-4b88-b2bd-fea41aece6d8</TermId>
        </TermInfo>
      </Terms>
    </bd91311754d44584aa154213d89a7877>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C3TopicNote xmlns="01be4277-2979-4a68-876d-b92b25fceece">
      <Terms xmlns="http://schemas.microsoft.com/office/infopath/2007/PartnerControls"/>
    </C3TopicNote>
  </documentManagement>
</p:properties>
</file>

<file path=customXml/itemProps1.xml><?xml version="1.0" encoding="utf-8"?>
<ds:datastoreItem xmlns:ds="http://schemas.openxmlformats.org/officeDocument/2006/customXml" ds:itemID="{93BFB101-D8CC-4601-A639-25F6F4B994E4}"/>
</file>

<file path=customXml/itemProps2.xml><?xml version="1.0" encoding="utf-8"?>
<ds:datastoreItem xmlns:ds="http://schemas.openxmlformats.org/officeDocument/2006/customXml" ds:itemID="{7AE7881F-9584-411E-AA95-19D6307F3DC6}"/>
</file>

<file path=customXml/itemProps3.xml><?xml version="1.0" encoding="utf-8"?>
<ds:datastoreItem xmlns:ds="http://schemas.openxmlformats.org/officeDocument/2006/customXml" ds:itemID="{EE5867A5-FE1F-440B-993F-F88ADAC40505}"/>
</file>

<file path=customXml/itemProps4.xml><?xml version="1.0" encoding="utf-8"?>
<ds:datastoreItem xmlns:ds="http://schemas.openxmlformats.org/officeDocument/2006/customXml" ds:itemID="{E10C32BA-DE14-41BE-84F1-AF1DBFEF52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Internal Affairs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Project Delivery TSS JD</dc:title>
  <cp:keywords/>
  <cp:lastModifiedBy>Llana Dolden</cp:lastModifiedBy>
  <cp:revision>4</cp:revision>
  <dcterms:created xsi:type="dcterms:W3CDTF">2017-11-06T22:22:00Z</dcterms:created>
  <dcterms:modified xsi:type="dcterms:W3CDTF">2019-06-05T02:12:13Z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LastSaved">
    <vt:filetime>2017-11-06T00:00:00Z</vt:filetime>
  </property>
  <property fmtid="{D5CDD505-2E9C-101B-9397-08002B2CF9AE}" pid="4" name="TaxKeyword">
    <vt:lpwstr/>
  </property>
  <property fmtid="{D5CDD505-2E9C-101B-9397-08002B2CF9AE}" pid="5" name="Order">
    <vt:r8>38100</vt:r8>
  </property>
  <property fmtid="{D5CDD505-2E9C-101B-9397-08002B2CF9AE}" pid="6" name="if0041076d304ad8ac7b8136078c79a0">
    <vt:lpwstr>Correspondence|dcd6b05f-dc80-4336-b228-09aebf3d212c</vt:lpwstr>
  </property>
  <property fmtid="{D5CDD505-2E9C-101B-9397-08002B2CF9AE}" pid="7" name="DIABranch">
    <vt:lpwstr>18;#Shared Services (SSB)|8ef9872a-7e44-4b88-b2bd-fea41aece6d8</vt:lpwstr>
  </property>
  <property fmtid="{D5CDD505-2E9C-101B-9397-08002B2CF9AE}" pid="8" name="ContentTypeId">
    <vt:lpwstr>0x0101005496552013C0BA46BE88192D5C6EB20B0031F30CFD6B2244409318FB656FECFFE8006A587A2EFA5757408A2F29B137EB8D69</vt:lpwstr>
  </property>
  <property fmtid="{D5CDD505-2E9C-101B-9397-08002B2CF9AE}" pid="9" name="DIABusinessUnit">
    <vt:lpwstr>664;#Business Change|1686ad21-c0c9-4bc4-9d95-475f4bcc53a1</vt:lpwstr>
  </property>
  <property fmtid="{D5CDD505-2E9C-101B-9397-08002B2CF9AE}" pid="10" name="_dlc_DocIdItemGuid">
    <vt:lpwstr>10a6bd1b-fb07-418a-918f-7a9990aec271</vt:lpwstr>
  </property>
  <property fmtid="{D5CDD505-2E9C-101B-9397-08002B2CF9AE}" pid="11" name="DIASecurityClassification">
    <vt:lpwstr>1;#UNCLASSIFIED|875d92a8-67e2-4a32-9472-8fe99549e1eb</vt:lpwstr>
  </property>
  <property fmtid="{D5CDD505-2E9C-101B-9397-08002B2CF9AE}" pid="12" name="DIAEmailContentType">
    <vt:lpwstr>4;#Correspondence|dcd6b05f-dc80-4336-b228-09aebf3d212c</vt:lpwstr>
  </property>
  <property fmtid="{D5CDD505-2E9C-101B-9397-08002B2CF9AE}" pid="13" name="DIABusinessGroup">
    <vt:lpwstr>663;#Technology Services and Solutions|0ee95747-6037-4ccb-83bc-62bd8a878a1f</vt:lpwstr>
  </property>
  <property fmtid="{D5CDD505-2E9C-101B-9397-08002B2CF9AE}" pid="14" name="C3Topic">
    <vt:lpwstr/>
  </property>
</Properties>
</file>